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568"/>
        <w:gridCol w:w="140"/>
        <w:gridCol w:w="710"/>
        <w:gridCol w:w="993"/>
        <w:gridCol w:w="708"/>
        <w:gridCol w:w="36"/>
        <w:gridCol w:w="195"/>
        <w:gridCol w:w="291"/>
        <w:gridCol w:w="468"/>
        <w:gridCol w:w="144"/>
        <w:gridCol w:w="260"/>
        <w:gridCol w:w="434"/>
        <w:gridCol w:w="427"/>
        <w:gridCol w:w="155"/>
        <w:gridCol w:w="21"/>
        <w:gridCol w:w="269"/>
        <w:gridCol w:w="227"/>
        <w:gridCol w:w="1893"/>
        <w:gridCol w:w="709"/>
      </w:tblGrid>
      <w:tr w:rsidR="007C2602" w:rsidRPr="00296ABF" w14:paraId="4A4AF6BF" w14:textId="77777777" w:rsidTr="006D520B">
        <w:trPr>
          <w:trHeight w:hRule="exact" w:val="403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6B17" w14:textId="77777777" w:rsidR="007C2602" w:rsidRPr="007C2602" w:rsidRDefault="007C2602" w:rsidP="007C2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AE6C36" w:rsidRPr="0056465F" w14:paraId="70EED5A3" w14:textId="77777777" w:rsidTr="00373E93">
        <w:trPr>
          <w:trHeight w:hRule="exact" w:val="428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8C95D" w14:textId="77777777" w:rsidR="00AE6C36" w:rsidRPr="0056465F" w:rsidRDefault="00AE6C36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549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5AB" w14:textId="77777777" w:rsidR="00AE6C36" w:rsidRPr="0056465F" w:rsidRDefault="00AE6C36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3C8253E1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6CA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8B7D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F48AA9A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8BA6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D45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7C2602" w:rsidRPr="0056465F" w14:paraId="7C526C2D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5BB1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902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669A4D4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D0126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B99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7C2602" w:rsidRPr="0056465F" w14:paraId="3758FFD7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54FA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C9B9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EB8BAE2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B9FBD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0BFE3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712339E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10AD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7C2602" w:rsidRPr="0056465F" w14:paraId="034D120F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4A8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C6732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083DD760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C36B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2E845C6" w14:textId="77777777" w:rsidTr="003F1AD0">
        <w:trPr>
          <w:trHeight w:hRule="exact" w:val="748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86AB" w14:textId="77777777" w:rsidR="007C2602" w:rsidRDefault="007C2602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14CD10F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1078BF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506E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4716019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D08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0816A5C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19C2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F6E9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34199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7C2602" w:rsidRPr="0056465F" w14:paraId="2E11979F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9A9C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A83F46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13436EC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1CFDA8F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7584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5CABBD0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278B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0DE90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8B1CF1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28638B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643F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071A14C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40D4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CE3A2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6999D07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4CDE7CE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B964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2AB0D0A6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5C996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A534553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27976615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63400CD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BC1F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4C9D893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12C8C" w14:textId="77777777" w:rsidR="00C557F2" w:rsidRPr="0056465F" w:rsidRDefault="005C7828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B56D232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5CCAB21C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671FD63A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6B27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7828" w:rsidRPr="0056465F" w14:paraId="1AA3C161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5D8D9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7CDCD1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34300B8D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323800F5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97D97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7C2602" w:rsidRPr="0056465F" w14:paraId="5F2F34F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E7092" w14:textId="77777777" w:rsidR="007C2602" w:rsidRPr="005C7828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1714BB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272413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43C820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4C5A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520B" w:rsidRPr="00296ABF" w14:paraId="225385AF" w14:textId="77777777" w:rsidTr="006D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8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FC265" w14:textId="77777777" w:rsidR="006D520B" w:rsidRPr="00E147EC" w:rsidRDefault="006D520B" w:rsidP="000C0D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BUILDING DEVELOPMENT APPLICANT</w:t>
            </w:r>
            <w:r w:rsidR="0030478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E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E147EC">
              <w:rPr>
                <w:rFonts w:ascii="Arial" w:hAnsi="Arial" w:cs="Arial"/>
                <w:b/>
                <w:i/>
                <w:sz w:val="16"/>
                <w:szCs w:val="20"/>
              </w:rPr>
              <w:t>Planning Act 2016, s280)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16E4A" w14:textId="77777777" w:rsidR="006D520B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10DF4F" w14:textId="77777777" w:rsidR="006D520B" w:rsidRPr="002056C7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2602" w:rsidRPr="0056465F" w14:paraId="786CF9BD" w14:textId="77777777" w:rsidTr="003F1AD0">
        <w:trPr>
          <w:trHeight w:hRule="exact" w:val="297"/>
        </w:trPr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55F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4EC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89D54E9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5B28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608DFFF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F4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7C2602" w:rsidRPr="0056465F" w14:paraId="4DBCC2C2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F41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B7B0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69F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CAE8DA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3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BB0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6C21780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7E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39E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7204AE83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21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448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3DA2DD18" w14:textId="77777777" w:rsidTr="00E97EF4">
        <w:trPr>
          <w:trHeight w:hRule="exact" w:val="361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80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3A7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1C056C5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8A9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6369CD2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6CEFC4F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3AD8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7C2602" w:rsidRPr="0056465F" w14:paraId="6083514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EE7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F3B64C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2495474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C891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2F46EE86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E80B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3E1CA52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84A4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C2602" w:rsidRPr="0056465F" w14:paraId="653F8509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9450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ACA4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0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550C" w:rsidRPr="0063550C" w14:paraId="5127A85C" w14:textId="77777777" w:rsidTr="003F1AD0">
        <w:trPr>
          <w:trHeight w:hRule="exact" w:val="552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8B4D" w14:textId="77777777" w:rsidR="00786AD8" w:rsidRDefault="00786AD8" w:rsidP="00962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FEB6E" w14:textId="77777777" w:rsidR="0063550C" w:rsidRPr="002F1DC2" w:rsidRDefault="0063550C" w:rsidP="006D5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D520B">
              <w:rPr>
                <w:rFonts w:ascii="Arial" w:hAnsi="Arial" w:cs="Arial"/>
                <w:b/>
                <w:sz w:val="20"/>
                <w:szCs w:val="20"/>
              </w:rPr>
              <w:t xml:space="preserve">ACCEPTED DEVELOPMENT 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AGENCIES</w:t>
            </w:r>
          </w:p>
        </w:tc>
      </w:tr>
      <w:tr w:rsidR="00506553" w:rsidRPr="00296ABF" w14:paraId="59F8B691" w14:textId="77777777" w:rsidTr="003F1AD0">
        <w:trPr>
          <w:trHeight w:hRule="exact" w:val="542"/>
        </w:trPr>
        <w:tc>
          <w:tcPr>
            <w:tcW w:w="5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2C39C" w14:textId="77777777" w:rsidR="0096260C" w:rsidRPr="0096260C" w:rsidRDefault="00D02EE4" w:rsidP="006D5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this </w:t>
            </w:r>
            <w:r w:rsidR="005C7828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6D520B">
              <w:rPr>
                <w:rFonts w:ascii="Arial" w:hAnsi="Arial" w:cs="Arial"/>
                <w:sz w:val="16"/>
                <w:szCs w:val="16"/>
              </w:rPr>
              <w:t xml:space="preserve">Accepted Development 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 xml:space="preserve">(as prescribed under the 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Planning </w:t>
            </w:r>
            <w:r w:rsidR="0096260C" w:rsidRPr="0096260C">
              <w:rPr>
                <w:rFonts w:ascii="Arial" w:hAnsi="Arial" w:cs="Arial"/>
                <w:i/>
                <w:sz w:val="16"/>
                <w:szCs w:val="16"/>
              </w:rPr>
              <w:t>Regulation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 2017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bookmarkStart w:id="6" w:name="Check1"/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730FB" w14:textId="77777777" w:rsidR="0096260C" w:rsidRPr="0096260C" w:rsidRDefault="009E6DC8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6"/>
                <w:szCs w:val="16"/>
              </w:rPr>
            </w:r>
            <w:r w:rsidR="00EE20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EEA04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9DAE" w14:textId="77777777" w:rsidR="0096260C" w:rsidRPr="0096260C" w:rsidRDefault="004005F1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6"/>
                <w:szCs w:val="16"/>
              </w:rPr>
            </w:r>
            <w:r w:rsidR="00EE20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0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EA5D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06553" w:rsidRPr="00296ABF" w14:paraId="4AE9FF78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0CF23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If yes, who will receive correspondence usually sent to the Certifier?</w:t>
            </w:r>
          </w:p>
        </w:tc>
        <w:bookmarkStart w:id="8" w:name="Check3"/>
        <w:tc>
          <w:tcPr>
            <w:tcW w:w="291" w:type="dxa"/>
            <w:shd w:val="clear" w:color="auto" w:fill="auto"/>
            <w:vAlign w:val="center"/>
          </w:tcPr>
          <w:p w14:paraId="29975239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6"/>
                <w:szCs w:val="16"/>
              </w:rPr>
            </w:r>
            <w:r w:rsidR="00EE20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3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D3A2CC0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Registered Certifier</w:t>
            </w:r>
          </w:p>
        </w:tc>
        <w:bookmarkStart w:id="9" w:name="Check4"/>
        <w:tc>
          <w:tcPr>
            <w:tcW w:w="445" w:type="dxa"/>
            <w:gridSpan w:val="3"/>
            <w:shd w:val="clear" w:color="auto" w:fill="auto"/>
            <w:vAlign w:val="center"/>
          </w:tcPr>
          <w:p w14:paraId="2BD385A3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6"/>
                <w:szCs w:val="16"/>
              </w:rPr>
            </w:r>
            <w:r w:rsidR="00EE20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A876B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Other Contact Person</w:t>
            </w:r>
          </w:p>
        </w:tc>
      </w:tr>
      <w:tr w:rsidR="0096260C" w:rsidRPr="00296ABF" w14:paraId="39CE4A24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7224" w14:textId="77777777" w:rsidR="002C1399" w:rsidRDefault="002C1399" w:rsidP="002F1D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996DC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1D50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AFCB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E9F53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9303A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EEE1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191F9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9C3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2F2F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ED8D9" w14:textId="77777777" w:rsid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1D9BE" w14:textId="77777777" w:rsidR="0096260C" w:rsidRPr="002C1399" w:rsidRDefault="0096260C" w:rsidP="002C1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0DA" w14:textId="77777777" w:rsidR="00FD1E70" w:rsidRDefault="0096260C" w:rsidP="00AC3F93">
            <w:pPr>
              <w:rPr>
                <w:rFonts w:ascii="Arial" w:hAnsi="Arial" w:cs="Arial"/>
                <w:sz w:val="14"/>
                <w:szCs w:val="14"/>
              </w:rPr>
            </w:pPr>
            <w:r w:rsidRPr="009605EA">
              <w:rPr>
                <w:rFonts w:ascii="Arial" w:hAnsi="Arial" w:cs="Arial"/>
                <w:sz w:val="20"/>
                <w:szCs w:val="20"/>
              </w:rPr>
              <w:t>►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 xml:space="preserve">In either case, enter contact details in Section </w:t>
            </w:r>
            <w:r w:rsidR="00AC3F93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>: Certifier Details</w:t>
            </w:r>
          </w:p>
          <w:p w14:paraId="256E0B8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BC85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4CAD2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9B099B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CC5CB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0ED24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A5747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71B3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F2A24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495A97" w14:textId="77777777" w:rsid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24F492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C77B35" w14:textId="77777777" w:rsidR="0096260C" w:rsidRPr="00FD1E70" w:rsidRDefault="0096260C" w:rsidP="00FD1E7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FF0F2A" w14:textId="77777777" w:rsidR="0022501F" w:rsidRDefault="0022501F">
      <w:pPr>
        <w:sectPr w:rsidR="0022501F" w:rsidSect="008F5222">
          <w:footerReference w:type="default" r:id="rId8"/>
          <w:headerReference w:type="first" r:id="rId9"/>
          <w:footerReference w:type="first" r:id="rId10"/>
          <w:pgSz w:w="11906" w:h="16838" w:code="9"/>
          <w:pgMar w:top="284" w:right="849" w:bottom="851" w:left="709" w:header="709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3"/>
        <w:gridCol w:w="566"/>
        <w:gridCol w:w="140"/>
        <w:gridCol w:w="1141"/>
        <w:gridCol w:w="703"/>
        <w:gridCol w:w="574"/>
        <w:gridCol w:w="147"/>
        <w:gridCol w:w="765"/>
        <w:gridCol w:w="230"/>
        <w:gridCol w:w="355"/>
        <w:gridCol w:w="82"/>
        <w:gridCol w:w="1440"/>
        <w:gridCol w:w="2932"/>
      </w:tblGrid>
      <w:tr w:rsidR="002F1DC2" w:rsidRPr="00296ABF" w14:paraId="4D0A5498" w14:textId="77777777" w:rsidTr="006D520B">
        <w:trPr>
          <w:trHeight w:hRule="exact" w:val="385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EB3" w14:textId="77777777" w:rsidR="002F1DC2" w:rsidRPr="002F1DC2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: CERTIFIER DETAILS</w:t>
            </w:r>
          </w:p>
        </w:tc>
      </w:tr>
      <w:tr w:rsidR="009605EA" w:rsidRPr="002056C7" w14:paraId="5EFF86DD" w14:textId="77777777" w:rsidTr="00373E93">
        <w:trPr>
          <w:trHeight w:hRule="exact" w:val="3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C349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9875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80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11BABB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BE5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36187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6A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744F1D4C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B1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8B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409B12E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EC2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A8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161D19E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DC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25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7E69FEC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8D6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53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5FE60056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071B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5F817EE" w14:textId="77777777" w:rsidR="002F1DC2" w:rsidRPr="002056C7" w:rsidRDefault="001F5B41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79BAEF1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3E3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2F1DC2" w:rsidRPr="002056C7" w14:paraId="22FF0B68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7BAC3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5EB4844F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4E44B0C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D9EBA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1E535D32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5359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33B4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34A63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F92E6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23286D28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B004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FB5CD8D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C9B7183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E9FE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96ABF" w14:paraId="7F93E536" w14:textId="77777777" w:rsidTr="006D520B">
        <w:trPr>
          <w:trHeight w:hRule="exact" w:val="490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05904" w14:textId="77777777" w:rsidR="001F5B41" w:rsidRPr="00A71064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FIRE ENGINEER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A71064" w:rsidRPr="002056C7" w14:paraId="48DCD88E" w14:textId="77777777" w:rsidTr="00373E93">
        <w:trPr>
          <w:trHeight w:hRule="exact" w:val="28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4FF" w14:textId="77777777" w:rsidR="00A71064" w:rsidRPr="002056C7" w:rsidRDefault="00A71064" w:rsidP="006D520B">
            <w:pPr>
              <w:rPr>
                <w:rFonts w:ascii="Arial" w:hAnsi="Arial" w:cs="Arial"/>
                <w:sz w:val="18"/>
                <w:szCs w:val="18"/>
              </w:rPr>
            </w:pPr>
            <w:r w:rsidRPr="001F5B41">
              <w:rPr>
                <w:rFonts w:ascii="Arial" w:hAnsi="Arial" w:cs="Arial"/>
                <w:i/>
                <w:sz w:val="18"/>
                <w:szCs w:val="18"/>
              </w:rPr>
              <w:t>This se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ction is only required for </w:t>
            </w:r>
            <w:r w:rsidR="005C7828">
              <w:rPr>
                <w:rFonts w:ascii="Arial" w:hAnsi="Arial" w:cs="Arial"/>
                <w:i/>
                <w:sz w:val="18"/>
                <w:szCs w:val="18"/>
              </w:rPr>
              <w:t>submissions</w:t>
            </w:r>
            <w:r w:rsidR="006D520B">
              <w:rPr>
                <w:rFonts w:ascii="Arial" w:hAnsi="Arial" w:cs="Arial"/>
                <w:i/>
                <w:sz w:val="18"/>
                <w:szCs w:val="18"/>
              </w:rPr>
              <w:t xml:space="preserve"> with a Performance </w:t>
            </w:r>
            <w:r w:rsidRPr="001F5B41">
              <w:rPr>
                <w:rFonts w:ascii="Arial" w:hAnsi="Arial" w:cs="Arial"/>
                <w:i/>
                <w:sz w:val="18"/>
                <w:szCs w:val="18"/>
              </w:rPr>
              <w:t>Solution component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605EA" w:rsidRPr="002056C7" w14:paraId="1C3F4331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CAB5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shd w:val="clear" w:color="auto" w:fill="auto"/>
            <w:vAlign w:val="center"/>
          </w:tcPr>
          <w:p w14:paraId="72F5BD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85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C53D6F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17CE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0818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F8C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E78C804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3A8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C8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323F061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1E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54F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9400916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C2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603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28D18A20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D75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1C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553" w:rsidRPr="002056C7" w14:paraId="59B14C17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CAA0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400344BA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RPEQ No.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587075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BSA FSP No.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6D4FF93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967D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506553" w:rsidRPr="002056C7" w14:paraId="2AFE739C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0F5E9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2A6A02B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2D5B782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291C40B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A6A58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32E7D0A5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5DFA4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32" w:type="dxa"/>
            <w:gridSpan w:val="4"/>
            <w:shd w:val="clear" w:color="auto" w:fill="auto"/>
            <w:vAlign w:val="center"/>
          </w:tcPr>
          <w:p w14:paraId="3C818AB8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B37D4C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F41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3D70A4E6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0DFB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106F6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EEBA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1A80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96ABF" w14:paraId="439DA7F3" w14:textId="77777777" w:rsidTr="005E3C46">
        <w:trPr>
          <w:trHeight w:hRule="exact" w:val="471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2E3E6" w14:textId="77777777" w:rsidR="00837A0B" w:rsidRPr="002F1DC2" w:rsidRDefault="007A3423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421F6">
              <w:rPr>
                <w:rFonts w:ascii="Arial" w:hAnsi="Arial" w:cs="Arial"/>
                <w:b/>
                <w:sz w:val="20"/>
                <w:szCs w:val="20"/>
              </w:rPr>
              <w:t>BUILDING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E360D2" w:rsidRPr="00296ABF" w14:paraId="50D94561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0F45D" w14:textId="77777777" w:rsidR="00E360D2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 Number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B5A84" w14:textId="77777777" w:rsidR="00E360D2" w:rsidRPr="002056C7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Number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C65C6" w14:textId="77777777" w:rsidR="00E360D2" w:rsidRDefault="00E360D2" w:rsidP="0050655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0D2" w:rsidRPr="00296ABF" w14:paraId="4657557C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77C05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36DA73A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25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0B54CFE" w14:textId="77777777" w:rsidR="00E360D2" w:rsidRPr="002056C7" w:rsidRDefault="00E360D2" w:rsidP="00E360D2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661" w:rsidRPr="00296ABF" w14:paraId="3EB0DB11" w14:textId="77777777" w:rsidTr="00373E93">
        <w:trPr>
          <w:trHeight w:hRule="exact" w:val="300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4C25" w14:textId="77777777" w:rsidR="00FD6661" w:rsidRPr="001F5B41" w:rsidRDefault="00FD6661" w:rsidP="00960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B41">
              <w:rPr>
                <w:rFonts w:ascii="Arial" w:hAnsi="Arial" w:cs="Arial"/>
                <w:b/>
                <w:sz w:val="18"/>
                <w:szCs w:val="18"/>
              </w:rPr>
              <w:t>Building Class and Use</w:t>
            </w:r>
          </w:p>
        </w:tc>
      </w:tr>
      <w:tr w:rsidR="009605EA" w:rsidRPr="00296ABF" w14:paraId="34F2BA99" w14:textId="77777777" w:rsidTr="00373E93">
        <w:trPr>
          <w:trHeight w:hRule="exact" w:val="27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0FAC9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1C22A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</w:tr>
      <w:tr w:rsidR="009605EA" w:rsidRPr="00296ABF" w14:paraId="7337D980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D444A" w14:textId="77777777" w:rsidR="009605EA" w:rsidRPr="002056C7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1BA60" w14:textId="77777777" w:rsidR="009605EA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D70A3" w:rsidRPr="00296ABF" w14:paraId="7F8B1A1C" w14:textId="77777777" w:rsidTr="00373E93">
        <w:trPr>
          <w:trHeight w:hRule="exact" w:val="230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00188" w14:textId="77777777" w:rsidR="004D70A3" w:rsidRPr="002056C7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85F6" w14:textId="77777777" w:rsidR="004D70A3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</w:tr>
      <w:tr w:rsidR="004D70A3" w:rsidRPr="00296ABF" w14:paraId="2EE440EA" w14:textId="77777777" w:rsidTr="00373E93">
        <w:trPr>
          <w:trHeight w:hRule="exact" w:val="469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5AC05" w14:textId="77777777" w:rsidR="00A71064" w:rsidRDefault="00A71064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1B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1b   </w:t>
            </w:r>
            <w:r>
              <w:rPr>
                <w:rFonts w:ascii="Arial" w:hAnsi="Arial" w:cs="Arial"/>
                <w:sz w:val="18"/>
                <w:szCs w:val="18"/>
              </w:rPr>
              <w:t xml:space="preserve"> 2     3     4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5     6    7a    7b   8   </w:t>
            </w:r>
            <w:r w:rsidR="006D47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9a   9b   9c</w:t>
            </w:r>
          </w:p>
          <w:p w14:paraId="3B54FB6E" w14:textId="77777777" w:rsidR="005641E4" w:rsidRDefault="00A71064" w:rsidP="006D4743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8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E8CF8" w14:textId="77777777" w:rsidR="00954374" w:rsidRDefault="001E1B42" w:rsidP="005C3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1b   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2     3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  4     5     6    7a    7b    8    9a    9b   9c</w:t>
            </w:r>
          </w:p>
          <w:p w14:paraId="68B2D00C" w14:textId="77777777" w:rsidR="004D70A3" w:rsidRDefault="004005F1" w:rsidP="00374F69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9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</w:tr>
      <w:tr w:rsidR="005C3D4A" w:rsidRPr="00296ABF" w14:paraId="72A3EF97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B21B6" w14:textId="77777777" w:rsidR="00F47978" w:rsidRDefault="00F47978" w:rsidP="00F479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Type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8E849" w14:textId="77777777" w:rsidR="005C3D4A" w:rsidRDefault="002C37A8" w:rsidP="003A6D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legislation </w:t>
            </w:r>
            <w:r w:rsidR="003A6D75">
              <w:rPr>
                <w:rFonts w:ascii="Arial" w:hAnsi="Arial" w:cs="Arial"/>
                <w:sz w:val="18"/>
                <w:szCs w:val="18"/>
              </w:rPr>
              <w:t>did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 the Certifier </w:t>
            </w:r>
            <w:r w:rsidR="003A6D75">
              <w:rPr>
                <w:rFonts w:ascii="Arial" w:hAnsi="Arial" w:cs="Arial"/>
                <w:sz w:val="18"/>
                <w:szCs w:val="18"/>
              </w:rPr>
              <w:t>apply</w:t>
            </w:r>
            <w:r w:rsidR="00D8179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D70A3" w:rsidRPr="00296ABF" w14:paraId="2E30C860" w14:textId="77777777" w:rsidTr="00373E93">
        <w:trPr>
          <w:trHeight w:hRule="exact" w:val="493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B611B" w14:textId="77777777" w:rsidR="001336B9" w:rsidRPr="00A71064" w:rsidRDefault="001336B9" w:rsidP="004D70A3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t xml:space="preserve">A 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B   C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II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>III   IV   V   n/a</w:t>
            </w:r>
          </w:p>
          <w:p w14:paraId="1938F5FE" w14:textId="77777777" w:rsidR="004D70A3" w:rsidRDefault="004005F1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9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1D90E" w14:textId="77777777" w:rsidR="004D70A3" w:rsidRDefault="00A71064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3E32ED" w:rsidRPr="00296ABF" w14:paraId="773C89FF" w14:textId="77777777" w:rsidTr="002F0691">
        <w:trPr>
          <w:trHeight w:hRule="exact" w:val="1853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DFFF" w14:textId="77777777" w:rsidR="00837A0B" w:rsidRPr="00786AD8" w:rsidRDefault="003A6D75" w:rsidP="00F4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AD8">
              <w:rPr>
                <w:rFonts w:ascii="Arial" w:hAnsi="Arial" w:cs="Arial"/>
                <w:b/>
                <w:sz w:val="18"/>
                <w:szCs w:val="18"/>
              </w:rPr>
              <w:t xml:space="preserve">Documents Relate </w:t>
            </w:r>
            <w:r w:rsidR="00786AD8" w:rsidRPr="00786AD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86AD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37A0B" w:rsidRPr="00786A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34FA4C" w14:textId="77777777" w:rsidR="00786AD8" w:rsidRPr="00C21874" w:rsidRDefault="00786AD8" w:rsidP="00F400B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6" w:name="Check23"/>
          <w:p w14:paraId="51732C72" w14:textId="77777777" w:rsidR="003E32ED" w:rsidRDefault="004005F1" w:rsidP="00F400BE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  <w:r w:rsidR="00DE0C4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Building Approval        </w:t>
            </w:r>
            <w:r w:rsidR="00005654"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bookmarkStart w:id="17" w:name="Check25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Fit-out of a Building   </w:t>
            </w:r>
            <w:r w:rsidR="003D5B69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bookmarkStart w:id="18" w:name="Check26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20"/>
              </w:rPr>
            </w:r>
            <w:r w:rsidR="00EE2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  <w:r w:rsidR="0022501F">
              <w:rPr>
                <w:rFonts w:ascii="Arial" w:hAnsi="Arial" w:cs="Arial"/>
                <w:sz w:val="18"/>
                <w:szCs w:val="20"/>
              </w:rPr>
              <w:t xml:space="preserve"> Marina</w:t>
            </w:r>
          </w:p>
          <w:p w14:paraId="4A7CEE8D" w14:textId="77777777" w:rsidR="00486A80" w:rsidRDefault="00486A80" w:rsidP="00F400BE">
            <w:pPr>
              <w:rPr>
                <w:rFonts w:ascii="Arial" w:hAnsi="Arial" w:cs="Arial"/>
                <w:sz w:val="18"/>
                <w:szCs w:val="20"/>
              </w:rPr>
            </w:pPr>
          </w:p>
          <w:p w14:paraId="35D86899" w14:textId="77777777" w:rsidR="00486A80" w:rsidRDefault="00486A80" w:rsidP="0010096E">
            <w:pPr>
              <w:spacing w:before="8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86A80">
              <w:rPr>
                <w:rFonts w:ascii="Arial" w:hAnsi="Arial" w:cs="Arial"/>
                <w:b/>
                <w:sz w:val="18"/>
                <w:szCs w:val="20"/>
              </w:rPr>
              <w:t>Building Works Type</w:t>
            </w:r>
          </w:p>
          <w:p w14:paraId="4A317319" w14:textId="77777777" w:rsidR="003A6D75" w:rsidRDefault="00486A80" w:rsidP="0010096E">
            <w:pPr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Single Hydrant Only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F06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Fit-out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under 300m</w:t>
            </w:r>
            <w:r w:rsidR="00ED7CD0" w:rsidRPr="00EB654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Free Standing Shade Sail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61964CA" w14:textId="77777777" w:rsidR="002C1399" w:rsidRDefault="00786AD8" w:rsidP="002F069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Minor </w:t>
            </w:r>
            <w:r w:rsidR="006D520B">
              <w:rPr>
                <w:rFonts w:ascii="Arial" w:hAnsi="Arial" w:cs="Arial"/>
                <w:sz w:val="18"/>
                <w:szCs w:val="18"/>
              </w:rPr>
              <w:t>Performance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 Solution</w:t>
            </w:r>
            <w:r w:rsidR="00374F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B421F6">
              <w:rPr>
                <w:rFonts w:ascii="Arial" w:hAnsi="Arial" w:cs="Arial"/>
                <w:sz w:val="18"/>
                <w:szCs w:val="18"/>
              </w:rPr>
              <w:t>Marina Development</w:t>
            </w:r>
          </w:p>
        </w:tc>
      </w:tr>
      <w:tr w:rsidR="00FA1BB4" w:rsidRPr="00C34710" w14:paraId="6236E330" w14:textId="77777777" w:rsidTr="00B61713">
        <w:trPr>
          <w:trHeight w:val="2120"/>
        </w:trPr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C10" w14:textId="6C2E365C" w:rsidR="00DB7955" w:rsidRDefault="002F0691" w:rsidP="00322262">
            <w:pPr>
              <w:spacing w:before="80" w:after="2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building work</w:t>
            </w:r>
            <w:r w:rsidR="00EA745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 a Performance Solution Component?</w:t>
            </w:r>
            <w:r>
              <w:t xml:space="preserve">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   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E20B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1D80D88B" w14:textId="77777777" w:rsidR="00FA1BB4" w:rsidRPr="00C34710" w:rsidRDefault="00FA1BB4" w:rsidP="0010096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brief outline of this Submission (optional)</w:t>
            </w:r>
            <w:r w:rsidRPr="00C34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000118" w14:textId="77777777" w:rsidR="00FA1BB4" w:rsidRPr="00C34710" w:rsidRDefault="00FA1BB4" w:rsidP="00D85EE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80" w:after="80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B690CF" w14:textId="77777777" w:rsidR="00B421F6" w:rsidRDefault="00B421F6" w:rsidP="004D70A3">
      <w:pPr>
        <w:sectPr w:rsidR="00B421F6" w:rsidSect="0022501F">
          <w:headerReference w:type="first" r:id="rId11"/>
          <w:pgSz w:w="11906" w:h="16838" w:code="9"/>
          <w:pgMar w:top="142" w:right="849" w:bottom="851" w:left="709" w:header="283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16"/>
        <w:gridCol w:w="113"/>
        <w:gridCol w:w="219"/>
        <w:gridCol w:w="287"/>
        <w:gridCol w:w="1932"/>
        <w:gridCol w:w="357"/>
        <w:gridCol w:w="2024"/>
      </w:tblGrid>
      <w:tr w:rsidR="0070378D" w:rsidRPr="00C34710" w14:paraId="49DF0666" w14:textId="77777777" w:rsidTr="00D1077D">
        <w:trPr>
          <w:trHeight w:hRule="exact" w:val="36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E5660" w14:textId="77777777" w:rsidR="0070378D" w:rsidRPr="0070378D" w:rsidRDefault="00035128" w:rsidP="00373E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70378D" w:rsidRPr="0070378D">
              <w:rPr>
                <w:rFonts w:ascii="Arial" w:hAnsi="Arial" w:cs="Arial"/>
                <w:b/>
                <w:sz w:val="18"/>
                <w:szCs w:val="18"/>
              </w:rPr>
              <w:t xml:space="preserve">Special Fire Services </w:t>
            </w:r>
            <w:r w:rsidR="00373E93">
              <w:rPr>
                <w:rFonts w:ascii="Arial" w:hAnsi="Arial" w:cs="Arial"/>
                <w:b/>
                <w:sz w:val="18"/>
                <w:szCs w:val="18"/>
              </w:rPr>
              <w:t>Installed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48069" w14:textId="77777777" w:rsidR="0070378D" w:rsidRPr="0070378D" w:rsidRDefault="0070378D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78D">
              <w:rPr>
                <w:rFonts w:ascii="Arial" w:hAnsi="Arial" w:cs="Arial"/>
                <w:b/>
                <w:sz w:val="18"/>
                <w:szCs w:val="18"/>
              </w:rPr>
              <w:t>Building Details</w:t>
            </w:r>
          </w:p>
        </w:tc>
      </w:tr>
      <w:bookmarkStart w:id="19" w:name="Check32"/>
      <w:tr w:rsidR="0070378D" w:rsidRPr="00C34710" w14:paraId="2C1EA8A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511F" w14:textId="0500B7E0" w:rsidR="0070378D" w:rsidRPr="001451DF" w:rsidRDefault="004005F1" w:rsidP="004D70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Air Handling System for Smoke Control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27A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Other Aspects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F59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Floor Area</w:t>
            </w:r>
          </w:p>
        </w:tc>
      </w:tr>
      <w:bookmarkStart w:id="20" w:name="Check33"/>
      <w:tr w:rsidR="001451DF" w:rsidRPr="00C34710" w14:paraId="7B0581F5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2C3" w14:textId="02C42946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BCA, Clause E1.10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BA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F13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Existing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1" w:name="Check34"/>
      <w:tr w:rsidR="001451DF" w:rsidRPr="00C34710" w14:paraId="3C91BB2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DD7" w14:textId="3B03E4DC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EB654C">
              <w:rPr>
                <w:rFonts w:ascii="Arial" w:hAnsi="Arial" w:cs="Arial"/>
                <w:i/>
                <w:sz w:val="18"/>
                <w:szCs w:val="18"/>
              </w:rPr>
              <w:t>Building Act 1975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, Section 79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3212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287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2" w:name="Check35"/>
      <w:tr w:rsidR="001451DF" w:rsidRPr="00C34710" w14:paraId="6A50C69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F02" w14:textId="3C700513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Emergency Lifts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8DC4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Rise in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A1C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New/Additional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3" w:name="Check36"/>
      <w:tr w:rsidR="001451DF" w:rsidRPr="00C34710" w14:paraId="678F500E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BECA" w14:textId="3D287CA2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Control Centre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1BE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F01" w14:textId="77777777" w:rsidR="001451DF" w:rsidRPr="001451DF" w:rsidRDefault="002119AE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4" w:name="Check37"/>
      <w:tr w:rsidR="001451DF" w:rsidRPr="00C34710" w14:paraId="20F0B29A" w14:textId="77777777" w:rsidTr="00D1077D">
        <w:trPr>
          <w:trHeight w:hRule="exact" w:val="508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08FE" w14:textId="250D1FD5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Detection &amp; Alarm Systems ►</w:t>
            </w:r>
            <w:r w:rsidR="001F5B41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1451DF" w:rsidRPr="001451DF">
              <w:rPr>
                <w:rFonts w:ascii="Arial" w:hAnsi="Arial" w:cs="Arial"/>
                <w:i/>
                <w:sz w:val="18"/>
                <w:szCs w:val="18"/>
              </w:rPr>
              <w:t>ee note below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54B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Effective Height (m)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32D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Largest Fire Compartment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51DF">
              <w:rPr>
                <w:rFonts w:ascii="Arial" w:hAnsi="Arial" w:cs="Arial"/>
                <w:sz w:val="18"/>
                <w:szCs w:val="18"/>
              </w:rPr>
              <w:t>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5" w:name="Check38"/>
      <w:tr w:rsidR="001451DF" w:rsidRPr="00C34710" w14:paraId="063F5EE6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BD6" w14:textId="6E840514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Hydrants (hydrants not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9BEF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D579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6" w:name="Check39"/>
      <w:tr w:rsidR="001451DF" w:rsidRPr="00164E15" w14:paraId="117CB394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C29" w14:textId="68B6F2B3" w:rsidR="001451DF" w:rsidRPr="00164E15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1451DF" w:rsidRPr="00164E15">
              <w:rPr>
                <w:rFonts w:ascii="Arial" w:hAnsi="Arial" w:cs="Arial"/>
                <w:sz w:val="18"/>
                <w:szCs w:val="18"/>
              </w:rPr>
              <w:t xml:space="preserve">  Fire Mains (tanks, </w:t>
            </w:r>
            <w:proofErr w:type="spellStart"/>
            <w:r w:rsidR="001451DF" w:rsidRPr="00164E15">
              <w:rPr>
                <w:rFonts w:ascii="Arial" w:hAnsi="Arial" w:cs="Arial"/>
                <w:sz w:val="18"/>
                <w:szCs w:val="18"/>
              </w:rPr>
              <w:t>pumpsets</w:t>
            </w:r>
            <w:proofErr w:type="spellEnd"/>
            <w:r w:rsidR="001451DF" w:rsidRPr="00164E15">
              <w:rPr>
                <w:rFonts w:ascii="Arial" w:hAnsi="Arial" w:cs="Arial"/>
                <w:sz w:val="18"/>
                <w:szCs w:val="18"/>
              </w:rPr>
              <w:t>, hydrants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9FC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143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t>Total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m</w:t>
            </w:r>
            <w:r w:rsidR="00F22E22"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7" w:name="Check40"/>
      <w:tr w:rsidR="001451DF" w:rsidRPr="00164E15" w14:paraId="73484301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F3E" w14:textId="32207653" w:rsidR="001451DF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164E15"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 xml:space="preserve">Smoke &amp; Heat Venting 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C7D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A810" w14:textId="77777777" w:rsidR="001451DF" w:rsidRPr="00164E15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6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E15">
              <w:rPr>
                <w:rFonts w:ascii="Arial" w:hAnsi="Arial" w:cs="Arial"/>
                <w:sz w:val="18"/>
                <w:szCs w:val="18"/>
              </w:rPr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8" w:name="Check41"/>
      <w:tr w:rsidR="00164E15" w:rsidRPr="00164E15" w14:paraId="2896D62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F6B5C" w14:textId="259B5B68" w:rsidR="00164E15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1F5B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>Smoke Exhaust Systems</w:t>
            </w:r>
          </w:p>
        </w:tc>
        <w:tc>
          <w:tcPr>
            <w:tcW w:w="2908" w:type="dxa"/>
            <w:gridSpan w:val="5"/>
            <w:shd w:val="clear" w:color="auto" w:fill="auto"/>
            <w:vAlign w:val="center"/>
          </w:tcPr>
          <w:p w14:paraId="3A0674C6" w14:textId="77777777" w:rsidR="00164E15" w:rsidRPr="00164E15" w:rsidRDefault="00164E15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AAD4B" w14:textId="77777777" w:rsidR="00164E15" w:rsidRPr="00164E15" w:rsidRDefault="00164E15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29" w:name="Check42"/>
      <w:tr w:rsidR="00DA23C8" w:rsidRPr="00164E15" w14:paraId="01AEB5E0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2BA69" w14:textId="77777777" w:rsidR="00DA23C8" w:rsidRPr="00164E15" w:rsidRDefault="00DA23C8" w:rsidP="006D5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520B">
              <w:rPr>
                <w:rFonts w:ascii="Arial" w:hAnsi="Arial" w:cs="Arial"/>
                <w:sz w:val="18"/>
                <w:szCs w:val="18"/>
              </w:rPr>
              <w:t>Emergency Sound Systems and Intercom Systems</w:t>
            </w:r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62DFB" w14:textId="77777777" w:rsidR="00DA23C8" w:rsidRPr="00DA23C8" w:rsidRDefault="00DA23C8" w:rsidP="00753696">
            <w:pPr>
              <w:rPr>
                <w:rFonts w:ascii="Arial" w:hAnsi="Arial" w:cs="Arial"/>
                <w:sz w:val="16"/>
                <w:szCs w:val="16"/>
              </w:rPr>
            </w:pPr>
            <w:r w:rsidRPr="00DA23C8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696">
              <w:rPr>
                <w:rFonts w:ascii="Arial" w:hAnsi="Arial" w:cs="Arial"/>
                <w:sz w:val="16"/>
                <w:szCs w:val="16"/>
              </w:rPr>
              <w:t>Review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of Fire Detection &amp; Alarm Systems will be in accordance with the QFES Fire Alarms and Building Design Guidelines (supporting documentation is required).</w:t>
            </w:r>
          </w:p>
        </w:tc>
      </w:tr>
      <w:bookmarkStart w:id="30" w:name="Check43"/>
      <w:tr w:rsidR="00DA23C8" w:rsidRPr="00164E15" w14:paraId="2F04BBF5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414F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64E15">
              <w:rPr>
                <w:rFonts w:ascii="Arial" w:hAnsi="Arial" w:cs="Arial"/>
                <w:sz w:val="18"/>
                <w:szCs w:val="18"/>
              </w:rPr>
              <w:t xml:space="preserve">  Special Automatic Fire Suppression Systems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F3BF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1" w:name="Check44"/>
      <w:tr w:rsidR="00DA23C8" w:rsidRPr="00164E15" w14:paraId="6342712C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B6A1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164E15">
              <w:rPr>
                <w:rFonts w:ascii="Arial" w:hAnsi="Arial" w:cs="Arial"/>
                <w:sz w:val="18"/>
                <w:szCs w:val="18"/>
              </w:rPr>
              <w:t xml:space="preserve">  Sprinklers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2B8A5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2" w:name="Check45"/>
      <w:tr w:rsidR="002120FF" w:rsidRPr="00164E15" w14:paraId="4DFC251B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CA005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164E15">
              <w:rPr>
                <w:rFonts w:ascii="Arial" w:hAnsi="Arial" w:cs="Arial"/>
                <w:sz w:val="18"/>
                <w:szCs w:val="18"/>
              </w:rPr>
              <w:t xml:space="preserve">  Stairwell </w:t>
            </w:r>
            <w:proofErr w:type="spellStart"/>
            <w:r w:rsidRPr="00164E15">
              <w:rPr>
                <w:rFonts w:ascii="Arial" w:hAnsi="Arial" w:cs="Arial"/>
                <w:sz w:val="18"/>
                <w:szCs w:val="18"/>
              </w:rPr>
              <w:t>Pressurisation</w:t>
            </w:r>
            <w:proofErr w:type="spellEnd"/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39D09" w14:textId="17FF10A7" w:rsidR="002120FF" w:rsidRPr="00164E15" w:rsidRDefault="002120FF" w:rsidP="00DA23C8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hyperlink r:id="rId12" w:history="1">
              <w:r w:rsidR="00EE20B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https://www.qfes.qld.gov.au/planning-and-compliance/alarm-monitoring/unwanted-alarm-activation</w:t>
              </w:r>
            </w:hyperlink>
            <w:bookmarkStart w:id="33" w:name="_GoBack"/>
            <w:bookmarkEnd w:id="33"/>
            <w:r w:rsidR="00FF229B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  <w:r w:rsidRPr="00164E15">
              <w:rPr>
                <w:rFonts w:ascii="Arial" w:hAnsi="Arial" w:cs="Arial"/>
                <w:sz w:val="16"/>
                <w:szCs w:val="16"/>
              </w:rPr>
              <w:t>for further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Start w:id="34" w:name="Check46"/>
      <w:tr w:rsidR="002120FF" w:rsidRPr="00164E15" w14:paraId="51A019E6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578C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Vehicular Access for L</w:t>
            </w:r>
            <w:r w:rsidRPr="00164E15">
              <w:rPr>
                <w:rFonts w:ascii="Arial" w:hAnsi="Arial" w:cs="Arial"/>
                <w:sz w:val="18"/>
                <w:szCs w:val="18"/>
              </w:rPr>
              <w:t>arge Isolated Buildings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36E6C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5" w:name="Check47"/>
      <w:tr w:rsidR="002120FF" w:rsidRPr="00164E15" w14:paraId="193BA174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E5F5B" w14:textId="77777777" w:rsidR="002120FF" w:rsidRPr="00164E15" w:rsidRDefault="002120FF" w:rsidP="00164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64E15">
              <w:rPr>
                <w:rFonts w:ascii="Arial" w:hAnsi="Arial" w:cs="Arial"/>
                <w:sz w:val="18"/>
                <w:szCs w:val="18"/>
              </w:rPr>
              <w:t xml:space="preserve">  Wall-Wetting Sprinklers</w:t>
            </w:r>
          </w:p>
        </w:tc>
        <w:tc>
          <w:tcPr>
            <w:tcW w:w="48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CE84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E15" w:rsidRPr="00164E15" w14:paraId="2F6BD755" w14:textId="77777777" w:rsidTr="005C4C76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655C5557" w14:textId="77777777" w:rsidTr="0010096E">
              <w:trPr>
                <w:trHeight w:hRule="exact" w:val="523"/>
              </w:trPr>
              <w:tc>
                <w:tcPr>
                  <w:tcW w:w="105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ADB097" w14:textId="77777777" w:rsidR="00164E15" w:rsidRPr="00D837B5" w:rsidRDefault="00164E15" w:rsidP="006D520B">
                  <w:pPr>
                    <w:ind w:left="-7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 w:rsidR="005C4C7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2242C532" w14:textId="77777777" w:rsidR="00164E15" w:rsidRDefault="00164E15"/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2117174A" w14:textId="77777777" w:rsidTr="00F24845">
              <w:trPr>
                <w:trHeight w:hRule="exact" w:val="523"/>
              </w:trPr>
              <w:tc>
                <w:tcPr>
                  <w:tcW w:w="105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93D9CA" w14:textId="77777777" w:rsidR="00164E15" w:rsidRPr="00D837B5" w:rsidRDefault="00164E15" w:rsidP="006A67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E543EF" w14:textId="77777777" w:rsidR="00164E15" w:rsidRDefault="00164E15"/>
        </w:tc>
      </w:tr>
      <w:tr w:rsidR="007C483F" w:rsidRPr="007C483F" w14:paraId="3447115C" w14:textId="77777777" w:rsidTr="00DA23C8">
        <w:trPr>
          <w:trHeight w:hRule="exact" w:val="7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917F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  <w:p w14:paraId="7D4AA91F" w14:textId="77777777" w:rsidR="0022501F" w:rsidRPr="007C483F" w:rsidRDefault="00D42244" w:rsidP="00DA23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C483F" w:rsidRPr="007C483F" w14:paraId="5C7824F7" w14:textId="77777777" w:rsidTr="005E3C46">
        <w:trPr>
          <w:trHeight w:val="22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BD15" w14:textId="77777777" w:rsidR="007C483F" w:rsidRDefault="00A6335A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Documentation O</w:t>
            </w:r>
            <w:r w:rsidR="00685BC4">
              <w:rPr>
                <w:rFonts w:ascii="Arial" w:hAnsi="Arial" w:cs="Arial"/>
                <w:b/>
                <w:sz w:val="16"/>
                <w:szCs w:val="16"/>
              </w:rPr>
              <w:t>nly Submission Acknowledgement</w:t>
            </w:r>
          </w:p>
          <w:p w14:paraId="176F8D1F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5A479" w14:textId="77777777" w:rsidR="00DA23C8" w:rsidRDefault="00DA23C8" w:rsidP="00DA23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Submissions to meet the QFES Scope Reduction Documentation Only Submission criteria, it must meet one of the following </w:t>
            </w:r>
            <w:r w:rsidR="00DE0C47">
              <w:rPr>
                <w:rFonts w:ascii="Arial" w:hAnsi="Arial" w:cs="Arial"/>
                <w:sz w:val="16"/>
                <w:szCs w:val="16"/>
              </w:rPr>
              <w:t>requirements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0370FF" w14:textId="77777777" w:rsidR="00DE0C47" w:rsidRDefault="00DE0C47" w:rsidP="00DA23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12EBE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only fire hydrant coverage via single street hydrant;</w:t>
            </w:r>
          </w:p>
          <w:p w14:paraId="46F20F0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Building works involving particular </w:t>
            </w:r>
            <w:r w:rsidR="006D520B">
              <w:rPr>
                <w:rFonts w:ascii="Arial" w:hAnsi="Arial" w:cs="Arial"/>
                <w:sz w:val="16"/>
                <w:szCs w:val="16"/>
              </w:rPr>
              <w:t>Performance</w:t>
            </w:r>
            <w:r>
              <w:rPr>
                <w:rFonts w:ascii="Arial" w:hAnsi="Arial" w:cs="Arial"/>
                <w:sz w:val="16"/>
                <w:szCs w:val="16"/>
              </w:rPr>
              <w:t xml:space="preserve"> Solutions;</w:t>
            </w:r>
          </w:p>
          <w:p w14:paraId="4F38871E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particular fit-outs;</w:t>
            </w:r>
          </w:p>
          <w:p w14:paraId="46A46D7A" w14:textId="77777777" w:rsidR="00DE0C47" w:rsidRPr="00DE0C47" w:rsidRDefault="00DE0C47" w:rsidP="00DE0C47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free-standing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shade structures;</w:t>
            </w:r>
          </w:p>
          <w:p w14:paraId="2D08CA85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where only fire hydrant coverage is via a single feed hydrant for a marina.</w:t>
            </w:r>
          </w:p>
          <w:p w14:paraId="454E2B0E" w14:textId="77777777" w:rsidR="00DA23C8" w:rsidRDefault="00DA23C8" w:rsidP="00DA23C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2D690A6" w14:textId="77777777" w:rsidR="00DA23C8" w:rsidRPr="007C483F" w:rsidRDefault="00DA23C8" w:rsidP="0022501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20B1">
              <w:rPr>
                <w:rFonts w:ascii="Arial" w:hAnsi="Arial" w:cs="Arial"/>
                <w:sz w:val="18"/>
                <w:szCs w:val="18"/>
              </w:rPr>
            </w:r>
            <w:r w:rsidR="00EE2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="0022501F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meets the QFES Scope Reduction Documentation Only Submission requirements.</w:t>
            </w:r>
          </w:p>
        </w:tc>
      </w:tr>
      <w:tr w:rsidR="007C483F" w:rsidRPr="007C483F" w14:paraId="1C07CD28" w14:textId="77777777" w:rsidTr="00456C6B">
        <w:trPr>
          <w:trHeight w:hRule="exact" w:val="14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0D1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</w:p>
          <w:p w14:paraId="10A4E9C9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7EEA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payment of fees is required when submitting a Documentation Only Submission to QFES.  If the </w:t>
            </w:r>
            <w:r w:rsidR="00540888">
              <w:rPr>
                <w:rFonts w:ascii="Arial" w:hAnsi="Arial" w:cs="Arial"/>
                <w:sz w:val="16"/>
                <w:szCs w:val="16"/>
              </w:rPr>
              <w:t>S</w:t>
            </w:r>
            <w:r w:rsidR="00373E93">
              <w:rPr>
                <w:rFonts w:ascii="Arial" w:hAnsi="Arial" w:cs="Arial"/>
                <w:sz w:val="16"/>
                <w:szCs w:val="16"/>
              </w:rPr>
              <w:t>ubmission does not confo</w:t>
            </w:r>
            <w:r>
              <w:rPr>
                <w:rFonts w:ascii="Arial" w:hAnsi="Arial" w:cs="Arial"/>
                <w:sz w:val="16"/>
                <w:szCs w:val="16"/>
              </w:rPr>
              <w:t>rm to the requirements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373E93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QFES Scope Reduction</w:t>
            </w:r>
            <w:r w:rsidR="008D4E3D">
              <w:rPr>
                <w:rFonts w:ascii="Arial" w:hAnsi="Arial" w:cs="Arial"/>
                <w:sz w:val="16"/>
                <w:szCs w:val="16"/>
              </w:rPr>
              <w:t xml:space="preserve"> however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QFES retains the right to reject the </w:t>
            </w:r>
            <w:r w:rsidR="00553D7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ubmission.</w:t>
            </w:r>
          </w:p>
          <w:p w14:paraId="7E76A800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1815C4" w14:textId="02923A27" w:rsidR="00DA23C8" w:rsidRPr="007C483F" w:rsidRDefault="00553D72" w:rsidP="003047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wish to confirm that this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Submission meets QFES requirements click here </w:t>
            </w:r>
            <w:hyperlink r:id="rId14" w:history="1">
              <w:r w:rsidR="00FF229B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https://www.qfes.qld.gov.au/planning-and-compliance/referral-agency-advice/scope-reduction-initiative</w:t>
              </w:r>
            </w:hyperlink>
          </w:p>
        </w:tc>
      </w:tr>
      <w:tr w:rsidR="00721BB4" w:rsidRPr="007012E0" w14:paraId="08783305" w14:textId="77777777" w:rsidTr="00456C6B">
        <w:trPr>
          <w:trHeight w:val="659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63FE9" w14:textId="77777777" w:rsidR="00721BB4" w:rsidRPr="00DD37AE" w:rsidRDefault="00721BB4" w:rsidP="00E24EF6">
            <w:pPr>
              <w:spacing w:before="80" w:after="12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By signing this Submission, I confirm that I understand the terms and conditions of this Submission</w:t>
            </w:r>
          </w:p>
          <w:p w14:paraId="71DEB950" w14:textId="77777777" w:rsidR="00721BB4" w:rsidRPr="00DD37AE" w:rsidRDefault="00721BB4" w:rsidP="00456C6B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Signature</w:t>
            </w:r>
            <w:r w:rsidR="00456C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DD37A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F26EC" w:rsidRPr="007012E0" w14:paraId="76C36E1A" w14:textId="77777777" w:rsidTr="00456C6B">
        <w:trPr>
          <w:trHeight w:hRule="exact" w:val="474"/>
        </w:trPr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EB2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6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B0A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2D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7" w:name="Text1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263E264" w14:textId="77777777" w:rsidR="00373E93" w:rsidRDefault="00373E93" w:rsidP="00373E93">
      <w:pPr>
        <w:ind w:right="1184"/>
        <w:jc w:val="both"/>
        <w:rPr>
          <w:lang w:val="en-AU"/>
        </w:rPr>
      </w:pPr>
    </w:p>
    <w:p w14:paraId="0CF0F56A" w14:textId="77777777" w:rsidR="00373E93" w:rsidRDefault="00373E93" w:rsidP="00373E93">
      <w:pPr>
        <w:ind w:right="1184"/>
        <w:jc w:val="both"/>
        <w:rPr>
          <w:lang w:val="en-AU"/>
        </w:rPr>
      </w:pPr>
    </w:p>
    <w:sectPr w:rsidR="00373E93" w:rsidSect="008F5222">
      <w:pgSz w:w="11906" w:h="16838" w:code="9"/>
      <w:pgMar w:top="284" w:right="849" w:bottom="851" w:left="709" w:header="70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2C44" w14:textId="77777777" w:rsidR="00DD37AE" w:rsidRDefault="00DD37AE">
      <w:r>
        <w:separator/>
      </w:r>
    </w:p>
  </w:endnote>
  <w:endnote w:type="continuationSeparator" w:id="0">
    <w:p w14:paraId="429A6E8D" w14:textId="77777777" w:rsidR="00DD37AE" w:rsidRDefault="00DD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0AF3" w14:textId="77777777" w:rsidR="00DD37AE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1A3A07">
      <w:rPr>
        <w:rFonts w:ascii="Arial" w:hAnsi="Arial" w:cs="Arial"/>
        <w:sz w:val="16"/>
        <w:szCs w:val="16"/>
        <w:highlight w:val="yellow"/>
      </w:rPr>
      <w:t>Effective: 19/03/2015</w:t>
    </w:r>
    <w:r>
      <w:rPr>
        <w:rFonts w:ascii="Arial" w:hAnsi="Arial" w:cs="Arial"/>
        <w:sz w:val="16"/>
        <w:szCs w:val="16"/>
      </w:rPr>
      <w:t xml:space="preserve"> </w:t>
    </w:r>
  </w:p>
  <w:p w14:paraId="6E00F3E7" w14:textId="77777777" w:rsidR="00DD37AE" w:rsidRPr="007F42A5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QFES PUBLIC</w:t>
    </w:r>
  </w:p>
  <w:p w14:paraId="3599C6C6" w14:textId="77777777" w:rsidR="00DD37AE" w:rsidRDefault="00DD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C56" w14:textId="7EEE447B" w:rsidR="00DD37AE" w:rsidRDefault="00DD37AE" w:rsidP="00DE0C4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DE0C47">
      <w:rPr>
        <w:rFonts w:ascii="Arial" w:hAnsi="Arial" w:cs="Arial"/>
        <w:sz w:val="16"/>
        <w:szCs w:val="16"/>
      </w:rPr>
      <w:t xml:space="preserve">Effective: </w:t>
    </w:r>
    <w:r w:rsidR="00FF229B">
      <w:rPr>
        <w:rFonts w:ascii="Arial" w:hAnsi="Arial" w:cs="Arial"/>
        <w:sz w:val="16"/>
        <w:szCs w:val="16"/>
      </w:rPr>
      <w:t>08/07/2021</w:t>
    </w:r>
  </w:p>
  <w:p w14:paraId="08171F9C" w14:textId="7AC5F488" w:rsidR="00DD37AE" w:rsidRPr="007F42A5" w:rsidRDefault="00AE5C8A" w:rsidP="007F42A5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AA3E" w14:textId="77777777" w:rsidR="00DD37AE" w:rsidRDefault="00DD37AE">
      <w:r>
        <w:separator/>
      </w:r>
    </w:p>
  </w:footnote>
  <w:footnote w:type="continuationSeparator" w:id="0">
    <w:p w14:paraId="30D272A3" w14:textId="77777777" w:rsidR="00DD37AE" w:rsidRDefault="00DD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8F3D" w14:textId="77777777" w:rsidR="00DD37AE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2C725" wp14:editId="441EC70F">
              <wp:simplePos x="0" y="0"/>
              <wp:positionH relativeFrom="column">
                <wp:posOffset>856908</wp:posOffset>
              </wp:positionH>
              <wp:positionV relativeFrom="paragraph">
                <wp:posOffset>270753</wp:posOffset>
              </wp:positionV>
              <wp:extent cx="4871085" cy="316133"/>
              <wp:effectExtent l="0" t="0" r="571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316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E51B" w14:textId="77777777" w:rsidR="00DD37AE" w:rsidRDefault="00DD37AE" w:rsidP="007C2602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eastAsia="en-AU"/>
                            </w:rPr>
                            <w:t>Documentation Only Submission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2C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7.45pt;margin-top:21.3pt;width:383.5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" stroked="f">
              <v:textbox>
                <w:txbxContent>
                  <w:p w14:paraId="77DFE51B" w14:textId="77777777" w:rsidR="00DD37AE" w:rsidRDefault="00DD37AE" w:rsidP="007C2602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eastAsia="en-AU"/>
                      </w:rPr>
                      <w:t>Documentation Only Submission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8"/>
        <w:lang w:val="en-AU" w:eastAsia="en-AU"/>
      </w:rPr>
      <w:drawing>
        <wp:inline distT="0" distB="0" distL="0" distR="0" wp14:anchorId="6BC76483" wp14:editId="5B67DC2A">
          <wp:extent cx="571500" cy="645160"/>
          <wp:effectExtent l="0" t="0" r="0" b="2540"/>
          <wp:docPr id="5" name="Picture 5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8"/>
        <w:lang w:eastAsia="en-AU"/>
      </w:rPr>
      <w:tab/>
    </w:r>
    <w:r w:rsidRPr="00B62CCF">
      <w:rPr>
        <w:b/>
        <w:noProof/>
        <w:lang w:eastAsia="en-AU"/>
      </w:rPr>
      <w:tab/>
    </w:r>
    <w:r>
      <w:rPr>
        <w:b/>
        <w:noProof/>
        <w:lang w:val="en-AU" w:eastAsia="en-AU"/>
      </w:rPr>
      <w:drawing>
        <wp:inline distT="0" distB="0" distL="0" distR="0" wp14:anchorId="3A762AB9" wp14:editId="6251D186">
          <wp:extent cx="571500" cy="712470"/>
          <wp:effectExtent l="0" t="0" r="0" b="0"/>
          <wp:docPr id="4" name="Picture 4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DDEDF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3C89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74677D"/>
    <w:multiLevelType w:val="hybridMultilevel"/>
    <w:tmpl w:val="CC2E76D6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5DC"/>
    <w:multiLevelType w:val="hybridMultilevel"/>
    <w:tmpl w:val="9ED86FE0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1508"/>
    <w:rsid w:val="00005654"/>
    <w:rsid w:val="00005683"/>
    <w:rsid w:val="00005695"/>
    <w:rsid w:val="00034DB8"/>
    <w:rsid w:val="00035128"/>
    <w:rsid w:val="00043F72"/>
    <w:rsid w:val="00064DFA"/>
    <w:rsid w:val="00067E7B"/>
    <w:rsid w:val="0007253E"/>
    <w:rsid w:val="000764E2"/>
    <w:rsid w:val="00092A2A"/>
    <w:rsid w:val="000A17F7"/>
    <w:rsid w:val="000C0DFA"/>
    <w:rsid w:val="0010096E"/>
    <w:rsid w:val="00101594"/>
    <w:rsid w:val="00120AE2"/>
    <w:rsid w:val="00126E14"/>
    <w:rsid w:val="001336B9"/>
    <w:rsid w:val="0013516D"/>
    <w:rsid w:val="001451DF"/>
    <w:rsid w:val="00164E15"/>
    <w:rsid w:val="001658A3"/>
    <w:rsid w:val="00170BEC"/>
    <w:rsid w:val="001A3A07"/>
    <w:rsid w:val="001B31AA"/>
    <w:rsid w:val="001D500F"/>
    <w:rsid w:val="001E1903"/>
    <w:rsid w:val="001E1B42"/>
    <w:rsid w:val="001E7057"/>
    <w:rsid w:val="001F5B41"/>
    <w:rsid w:val="00200174"/>
    <w:rsid w:val="00201CDC"/>
    <w:rsid w:val="002056C7"/>
    <w:rsid w:val="00206944"/>
    <w:rsid w:val="0021130B"/>
    <w:rsid w:val="00211431"/>
    <w:rsid w:val="002119AE"/>
    <w:rsid w:val="002120FF"/>
    <w:rsid w:val="00222233"/>
    <w:rsid w:val="0022501F"/>
    <w:rsid w:val="00227B2D"/>
    <w:rsid w:val="0023019B"/>
    <w:rsid w:val="00253EB2"/>
    <w:rsid w:val="00296ABF"/>
    <w:rsid w:val="002B74B9"/>
    <w:rsid w:val="002C046A"/>
    <w:rsid w:val="002C1399"/>
    <w:rsid w:val="002C37A8"/>
    <w:rsid w:val="002D0752"/>
    <w:rsid w:val="002D34E1"/>
    <w:rsid w:val="002D5019"/>
    <w:rsid w:val="002D50F2"/>
    <w:rsid w:val="002D6E8E"/>
    <w:rsid w:val="002E12AB"/>
    <w:rsid w:val="002E6C06"/>
    <w:rsid w:val="002F0691"/>
    <w:rsid w:val="002F1DC2"/>
    <w:rsid w:val="00303529"/>
    <w:rsid w:val="003046DC"/>
    <w:rsid w:val="00304782"/>
    <w:rsid w:val="00313337"/>
    <w:rsid w:val="00322262"/>
    <w:rsid w:val="003238CE"/>
    <w:rsid w:val="00340283"/>
    <w:rsid w:val="003459EC"/>
    <w:rsid w:val="0035522E"/>
    <w:rsid w:val="003627CC"/>
    <w:rsid w:val="00373E93"/>
    <w:rsid w:val="00374F69"/>
    <w:rsid w:val="003A1DF7"/>
    <w:rsid w:val="003A4D28"/>
    <w:rsid w:val="003A6D75"/>
    <w:rsid w:val="003A76B0"/>
    <w:rsid w:val="003B6C15"/>
    <w:rsid w:val="003B6F8F"/>
    <w:rsid w:val="003C22BE"/>
    <w:rsid w:val="003C2CD2"/>
    <w:rsid w:val="003D5B69"/>
    <w:rsid w:val="003E1E4C"/>
    <w:rsid w:val="003E32ED"/>
    <w:rsid w:val="003E35E1"/>
    <w:rsid w:val="003F1AD0"/>
    <w:rsid w:val="003F26EC"/>
    <w:rsid w:val="004005F1"/>
    <w:rsid w:val="0041173B"/>
    <w:rsid w:val="0042173C"/>
    <w:rsid w:val="0043222E"/>
    <w:rsid w:val="00456C6B"/>
    <w:rsid w:val="00457CEC"/>
    <w:rsid w:val="00463D58"/>
    <w:rsid w:val="00471124"/>
    <w:rsid w:val="00471C61"/>
    <w:rsid w:val="00472DA2"/>
    <w:rsid w:val="004809D7"/>
    <w:rsid w:val="00486A80"/>
    <w:rsid w:val="004A62C4"/>
    <w:rsid w:val="004C50A4"/>
    <w:rsid w:val="004C56A7"/>
    <w:rsid w:val="004D70A3"/>
    <w:rsid w:val="004E2FEA"/>
    <w:rsid w:val="005007DA"/>
    <w:rsid w:val="00506553"/>
    <w:rsid w:val="005067DA"/>
    <w:rsid w:val="0052265B"/>
    <w:rsid w:val="005314B5"/>
    <w:rsid w:val="005367B3"/>
    <w:rsid w:val="00537559"/>
    <w:rsid w:val="00537697"/>
    <w:rsid w:val="005403F9"/>
    <w:rsid w:val="00540888"/>
    <w:rsid w:val="00542DFE"/>
    <w:rsid w:val="00553D72"/>
    <w:rsid w:val="00560626"/>
    <w:rsid w:val="005624C0"/>
    <w:rsid w:val="00562952"/>
    <w:rsid w:val="0056337B"/>
    <w:rsid w:val="005641E4"/>
    <w:rsid w:val="0056465F"/>
    <w:rsid w:val="005773FE"/>
    <w:rsid w:val="00581F7A"/>
    <w:rsid w:val="005859A5"/>
    <w:rsid w:val="00594740"/>
    <w:rsid w:val="005A11D8"/>
    <w:rsid w:val="005C1E01"/>
    <w:rsid w:val="005C36FF"/>
    <w:rsid w:val="005C3D4A"/>
    <w:rsid w:val="005C4C76"/>
    <w:rsid w:val="005C7828"/>
    <w:rsid w:val="005D3115"/>
    <w:rsid w:val="005E3C46"/>
    <w:rsid w:val="005E4CB6"/>
    <w:rsid w:val="00616385"/>
    <w:rsid w:val="006275EE"/>
    <w:rsid w:val="00631895"/>
    <w:rsid w:val="00634CE5"/>
    <w:rsid w:val="0063550C"/>
    <w:rsid w:val="00644938"/>
    <w:rsid w:val="00653C06"/>
    <w:rsid w:val="0066532C"/>
    <w:rsid w:val="006655E1"/>
    <w:rsid w:val="00666D97"/>
    <w:rsid w:val="006808C5"/>
    <w:rsid w:val="0068121A"/>
    <w:rsid w:val="00685BC4"/>
    <w:rsid w:val="006A3B57"/>
    <w:rsid w:val="006A6785"/>
    <w:rsid w:val="006D2D56"/>
    <w:rsid w:val="006D4743"/>
    <w:rsid w:val="006D520B"/>
    <w:rsid w:val="006E66E8"/>
    <w:rsid w:val="006F085C"/>
    <w:rsid w:val="007012E0"/>
    <w:rsid w:val="0070378D"/>
    <w:rsid w:val="00704509"/>
    <w:rsid w:val="007071FB"/>
    <w:rsid w:val="007128E2"/>
    <w:rsid w:val="007144EF"/>
    <w:rsid w:val="00721BB4"/>
    <w:rsid w:val="00727C1A"/>
    <w:rsid w:val="00746185"/>
    <w:rsid w:val="00753696"/>
    <w:rsid w:val="0075382F"/>
    <w:rsid w:val="00757A38"/>
    <w:rsid w:val="00760B6F"/>
    <w:rsid w:val="0076595E"/>
    <w:rsid w:val="00772627"/>
    <w:rsid w:val="00781C88"/>
    <w:rsid w:val="007842D5"/>
    <w:rsid w:val="00786AD8"/>
    <w:rsid w:val="00790119"/>
    <w:rsid w:val="00796202"/>
    <w:rsid w:val="007A3423"/>
    <w:rsid w:val="007B4310"/>
    <w:rsid w:val="007B60B8"/>
    <w:rsid w:val="007B662F"/>
    <w:rsid w:val="007C2602"/>
    <w:rsid w:val="007C3B50"/>
    <w:rsid w:val="007C483F"/>
    <w:rsid w:val="007C682D"/>
    <w:rsid w:val="007D179B"/>
    <w:rsid w:val="007D5D39"/>
    <w:rsid w:val="007D6CC4"/>
    <w:rsid w:val="007E45A1"/>
    <w:rsid w:val="007F42A5"/>
    <w:rsid w:val="00805132"/>
    <w:rsid w:val="008129B4"/>
    <w:rsid w:val="00833395"/>
    <w:rsid w:val="00837A0B"/>
    <w:rsid w:val="00841B4A"/>
    <w:rsid w:val="00852019"/>
    <w:rsid w:val="00853C94"/>
    <w:rsid w:val="00865786"/>
    <w:rsid w:val="00877AC8"/>
    <w:rsid w:val="00884251"/>
    <w:rsid w:val="00893190"/>
    <w:rsid w:val="00894EBF"/>
    <w:rsid w:val="008A3169"/>
    <w:rsid w:val="008A5A0D"/>
    <w:rsid w:val="008B2154"/>
    <w:rsid w:val="008D4E3D"/>
    <w:rsid w:val="008E15A5"/>
    <w:rsid w:val="008F5222"/>
    <w:rsid w:val="009023E7"/>
    <w:rsid w:val="009105BE"/>
    <w:rsid w:val="009138E6"/>
    <w:rsid w:val="00930DE7"/>
    <w:rsid w:val="00942FA7"/>
    <w:rsid w:val="00945BCA"/>
    <w:rsid w:val="009476A4"/>
    <w:rsid w:val="00947E19"/>
    <w:rsid w:val="00954374"/>
    <w:rsid w:val="00955F9D"/>
    <w:rsid w:val="009605EA"/>
    <w:rsid w:val="0096260C"/>
    <w:rsid w:val="009642CF"/>
    <w:rsid w:val="009676A0"/>
    <w:rsid w:val="00980A2D"/>
    <w:rsid w:val="009C2F8A"/>
    <w:rsid w:val="009C6017"/>
    <w:rsid w:val="009C7AAB"/>
    <w:rsid w:val="009E34E5"/>
    <w:rsid w:val="009E6DC8"/>
    <w:rsid w:val="009F0A89"/>
    <w:rsid w:val="009F60E4"/>
    <w:rsid w:val="00A00EC0"/>
    <w:rsid w:val="00A1001C"/>
    <w:rsid w:val="00A172BC"/>
    <w:rsid w:val="00A2556C"/>
    <w:rsid w:val="00A4218A"/>
    <w:rsid w:val="00A535FE"/>
    <w:rsid w:val="00A55A09"/>
    <w:rsid w:val="00A60D2E"/>
    <w:rsid w:val="00A6335A"/>
    <w:rsid w:val="00A71064"/>
    <w:rsid w:val="00A7637C"/>
    <w:rsid w:val="00A85D1B"/>
    <w:rsid w:val="00A939D6"/>
    <w:rsid w:val="00AA1406"/>
    <w:rsid w:val="00AA5923"/>
    <w:rsid w:val="00AB6183"/>
    <w:rsid w:val="00AC222D"/>
    <w:rsid w:val="00AC3F93"/>
    <w:rsid w:val="00AC4FDD"/>
    <w:rsid w:val="00AC6947"/>
    <w:rsid w:val="00AE5514"/>
    <w:rsid w:val="00AE5C8A"/>
    <w:rsid w:val="00AE60B7"/>
    <w:rsid w:val="00AE6C36"/>
    <w:rsid w:val="00B21623"/>
    <w:rsid w:val="00B24256"/>
    <w:rsid w:val="00B2645A"/>
    <w:rsid w:val="00B326FD"/>
    <w:rsid w:val="00B341B7"/>
    <w:rsid w:val="00B421F6"/>
    <w:rsid w:val="00B452B9"/>
    <w:rsid w:val="00B45E8A"/>
    <w:rsid w:val="00B469F4"/>
    <w:rsid w:val="00B525DC"/>
    <w:rsid w:val="00B61713"/>
    <w:rsid w:val="00B62CCF"/>
    <w:rsid w:val="00B65F00"/>
    <w:rsid w:val="00B85067"/>
    <w:rsid w:val="00B97126"/>
    <w:rsid w:val="00BB6538"/>
    <w:rsid w:val="00BB771E"/>
    <w:rsid w:val="00BC7B5C"/>
    <w:rsid w:val="00BE25B3"/>
    <w:rsid w:val="00BF47DA"/>
    <w:rsid w:val="00BF7545"/>
    <w:rsid w:val="00C03577"/>
    <w:rsid w:val="00C21874"/>
    <w:rsid w:val="00C22C0A"/>
    <w:rsid w:val="00C25078"/>
    <w:rsid w:val="00C26453"/>
    <w:rsid w:val="00C34710"/>
    <w:rsid w:val="00C43C69"/>
    <w:rsid w:val="00C47938"/>
    <w:rsid w:val="00C525FE"/>
    <w:rsid w:val="00C54127"/>
    <w:rsid w:val="00C557F2"/>
    <w:rsid w:val="00C6342E"/>
    <w:rsid w:val="00C76507"/>
    <w:rsid w:val="00C76644"/>
    <w:rsid w:val="00C87320"/>
    <w:rsid w:val="00C96EE1"/>
    <w:rsid w:val="00CA3BAB"/>
    <w:rsid w:val="00CA62CA"/>
    <w:rsid w:val="00CC25D2"/>
    <w:rsid w:val="00CD51A5"/>
    <w:rsid w:val="00CE7973"/>
    <w:rsid w:val="00CF0CFB"/>
    <w:rsid w:val="00CF479A"/>
    <w:rsid w:val="00CF4AF7"/>
    <w:rsid w:val="00CF5DEC"/>
    <w:rsid w:val="00D02EE4"/>
    <w:rsid w:val="00D050E5"/>
    <w:rsid w:val="00D1077D"/>
    <w:rsid w:val="00D15315"/>
    <w:rsid w:val="00D23EF8"/>
    <w:rsid w:val="00D24CFB"/>
    <w:rsid w:val="00D30471"/>
    <w:rsid w:val="00D36F20"/>
    <w:rsid w:val="00D42244"/>
    <w:rsid w:val="00D576BA"/>
    <w:rsid w:val="00D617D5"/>
    <w:rsid w:val="00D71D25"/>
    <w:rsid w:val="00D81795"/>
    <w:rsid w:val="00D85EE3"/>
    <w:rsid w:val="00D97EE6"/>
    <w:rsid w:val="00DA23C8"/>
    <w:rsid w:val="00DB0171"/>
    <w:rsid w:val="00DB1B44"/>
    <w:rsid w:val="00DB1E47"/>
    <w:rsid w:val="00DB7955"/>
    <w:rsid w:val="00DC4258"/>
    <w:rsid w:val="00DD37AE"/>
    <w:rsid w:val="00DD6C2C"/>
    <w:rsid w:val="00DD788A"/>
    <w:rsid w:val="00DE0C47"/>
    <w:rsid w:val="00DE3B8B"/>
    <w:rsid w:val="00DF3C9F"/>
    <w:rsid w:val="00E06CA8"/>
    <w:rsid w:val="00E16E24"/>
    <w:rsid w:val="00E24EF6"/>
    <w:rsid w:val="00E31418"/>
    <w:rsid w:val="00E3335A"/>
    <w:rsid w:val="00E360D2"/>
    <w:rsid w:val="00E42E9D"/>
    <w:rsid w:val="00E55AD0"/>
    <w:rsid w:val="00E665E8"/>
    <w:rsid w:val="00E6779D"/>
    <w:rsid w:val="00E87F1E"/>
    <w:rsid w:val="00E96D9C"/>
    <w:rsid w:val="00E97EF4"/>
    <w:rsid w:val="00EA0964"/>
    <w:rsid w:val="00EA419B"/>
    <w:rsid w:val="00EA6162"/>
    <w:rsid w:val="00EA745B"/>
    <w:rsid w:val="00EB4D0A"/>
    <w:rsid w:val="00EB601D"/>
    <w:rsid w:val="00EB6266"/>
    <w:rsid w:val="00EB654C"/>
    <w:rsid w:val="00ED16B2"/>
    <w:rsid w:val="00ED7CD0"/>
    <w:rsid w:val="00EE20B1"/>
    <w:rsid w:val="00EF5EF8"/>
    <w:rsid w:val="00EF6D5F"/>
    <w:rsid w:val="00F00922"/>
    <w:rsid w:val="00F22E22"/>
    <w:rsid w:val="00F24845"/>
    <w:rsid w:val="00F302FB"/>
    <w:rsid w:val="00F33872"/>
    <w:rsid w:val="00F342C5"/>
    <w:rsid w:val="00F343FD"/>
    <w:rsid w:val="00F400BE"/>
    <w:rsid w:val="00F47978"/>
    <w:rsid w:val="00F50249"/>
    <w:rsid w:val="00F53179"/>
    <w:rsid w:val="00F5460E"/>
    <w:rsid w:val="00F61D62"/>
    <w:rsid w:val="00F718C2"/>
    <w:rsid w:val="00F82231"/>
    <w:rsid w:val="00F82B82"/>
    <w:rsid w:val="00F91CAC"/>
    <w:rsid w:val="00F965DE"/>
    <w:rsid w:val="00F97A57"/>
    <w:rsid w:val="00FA1BB4"/>
    <w:rsid w:val="00FB7DBA"/>
    <w:rsid w:val="00FC5F08"/>
    <w:rsid w:val="00FC65E3"/>
    <w:rsid w:val="00FD1E70"/>
    <w:rsid w:val="00FD481A"/>
    <w:rsid w:val="00FD6661"/>
    <w:rsid w:val="00FD72EF"/>
    <w:rsid w:val="00FD7B40"/>
    <w:rsid w:val="00FF229B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18C4A"/>
  <w15:docId w15:val="{4B9DF8D4-B13B-4988-AA7C-696C70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7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qld.gov.au/leg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fes.qld.gov.au/planning-and-compliance/alarm-monitoring/unwanted-alarm-activ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qfes.qld.gov.au/planning-and-compliance/referral-agency-advice/scope-reduction-initiativ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4186-3853-4122-809C-8B83266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7617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080 Documentation Only Submission</vt:lpstr>
    </vt:vector>
  </TitlesOfParts>
  <Manager>Mark.Walding@qfes.qld.gov.au</Manager>
  <Company>Queensland Fire and Emergency Services</Company>
  <LinksUpToDate>false</LinksUpToDate>
  <CharactersWithSpaces>8373</CharactersWithSpaces>
  <SharedDoc>false</SharedDoc>
  <HLinks>
    <vt:vector size="18" baseType="variant">
      <vt:variant>
        <vt:i4>3080226</vt:i4>
      </vt:variant>
      <vt:variant>
        <vt:i4>468</vt:i4>
      </vt:variant>
      <vt:variant>
        <vt:i4>0</vt:i4>
      </vt:variant>
      <vt:variant>
        <vt:i4>5</vt:i4>
      </vt:variant>
      <vt:variant>
        <vt:lpwstr>http://www.fire.qld.gov.au/buildingsafety/fees.asp</vt:lpwstr>
      </vt:variant>
      <vt:variant>
        <vt:lpwstr/>
      </vt:variant>
      <vt:variant>
        <vt:i4>7798897</vt:i4>
      </vt:variant>
      <vt:variant>
        <vt:i4>465</vt:i4>
      </vt:variant>
      <vt:variant>
        <vt:i4>0</vt:i4>
      </vt:variant>
      <vt:variant>
        <vt:i4>5</vt:i4>
      </vt:variant>
      <vt:variant>
        <vt:lpwstr>http://www.communitysafety.qld.gov.au/</vt:lpwstr>
      </vt:variant>
      <vt:variant>
        <vt:lpwstr/>
      </vt:variant>
      <vt:variant>
        <vt:i4>852059</vt:i4>
      </vt:variant>
      <vt:variant>
        <vt:i4>458</vt:i4>
      </vt:variant>
      <vt:variant>
        <vt:i4>0</vt:i4>
      </vt:variant>
      <vt:variant>
        <vt:i4>5</vt:i4>
      </vt:variant>
      <vt:variant>
        <vt:lpwstr>http://www.fire.qld.gov.au/buildingsafety/unwanted/guidelines.asp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080 Documentation Only Submission</dc:title>
  <dc:subject>CSO 080 Documentation Only Submission</dc:subject>
  <dc:creator>Jessica Wockner</dc:creator>
  <cp:keywords>CSO 080 Documentation Only Submission, CSO forms, Community Safety Operations form</cp:keywords>
  <cp:lastModifiedBy>Melanie Gregson</cp:lastModifiedBy>
  <cp:revision>6</cp:revision>
  <cp:lastPrinted>2017-07-07T05:11:00Z</cp:lastPrinted>
  <dcterms:created xsi:type="dcterms:W3CDTF">2020-10-30T03:34:00Z</dcterms:created>
  <dcterms:modified xsi:type="dcterms:W3CDTF">2021-07-08T01:10:00Z</dcterms:modified>
</cp:coreProperties>
</file>