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00AA" w14:textId="4D5A2658" w:rsidR="007B3A25" w:rsidRDefault="00BF1BEE">
      <w:pPr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70528" behindDoc="1" locked="0" layoutInCell="1" allowOverlap="1" wp14:anchorId="35F10DCF" wp14:editId="246AFA5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8767" cy="10691999"/>
            <wp:effectExtent l="0" t="0" r="444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3CE9" wp14:editId="1E2CAFD1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A22D" w14:textId="77777777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5CA9E025" w14:textId="639F4590" w:rsidR="00584CD1" w:rsidRDefault="000F4BE2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Superintendent</w:t>
                            </w:r>
                          </w:p>
                          <w:p w14:paraId="3A0D9381" w14:textId="3F1AA52D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Rural Fire Service</w:t>
                            </w:r>
                          </w:p>
                          <w:p w14:paraId="26549086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DB839" w14:textId="2BBA54D1" w:rsidR="00584CD1" w:rsidRPr="00C52D62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A9FC55C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506C867E" w14:textId="153919CF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69A1BCEE" w14:textId="77777777" w:rsidR="00584CD1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7CD9DD7C" w14:textId="77777777" w:rsidR="00584CD1" w:rsidRPr="00B14168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K5+A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" filled="f" stroked="f">
                <v:textbox>
                  <w:txbxContent>
                    <w:p w14:paraId="5C3AA22D" w14:textId="77777777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5CA9E025" w14:textId="639F4590" w:rsidR="00584CD1" w:rsidRDefault="000F4BE2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Superintendent</w:t>
                      </w:r>
                    </w:p>
                    <w:p w14:paraId="3A0D9381" w14:textId="3F1AA52D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Rural Fire Service</w:t>
                      </w:r>
                    </w:p>
                    <w:p w14:paraId="26549086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DB839" w14:textId="2BBA54D1" w:rsidR="00584CD1" w:rsidRPr="00C52D62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A9FC55C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506C867E" w14:textId="153919CF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69A1BCEE" w14:textId="77777777" w:rsidR="00584CD1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7CD9DD7C" w14:textId="77777777" w:rsidR="00584CD1" w:rsidRPr="00B14168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>
        <w:rPr>
          <w:rFonts w:ascii="Arial" w:hAnsi="Arial" w:cs="Arial"/>
          <w:b/>
          <w:lang w:val="en-US"/>
        </w:rPr>
        <w:br w:type="page"/>
      </w:r>
    </w:p>
    <w:p w14:paraId="010B2134" w14:textId="77777777" w:rsidR="00614DB0" w:rsidRDefault="00614DB0" w:rsidP="00106C00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4"/>
          <w:szCs w:val="24"/>
        </w:rPr>
        <w:sectPr w:rsidR="00614DB0" w:rsidSect="00F53AD2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E71150E" w14:textId="51427820" w:rsidR="00106C00" w:rsidRPr="00C308E8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40E512B6" w14:textId="77777777" w:rsidR="00802BD4" w:rsidRPr="00F53AD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54F8F69F" w14:textId="5324B32D" w:rsidR="00106C00" w:rsidRPr="00C308E8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7AF9450F" w14:textId="5ED71066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="00F20E66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is a </w:t>
      </w:r>
      <w:r w:rsidR="00C308E8">
        <w:rPr>
          <w:rFonts w:ascii="Arial" w:hAnsi="Arial" w:cs="Arial"/>
          <w:sz w:val="20"/>
          <w:szCs w:val="20"/>
        </w:rPr>
        <w:t>3-gate</w:t>
      </w:r>
      <w:r w:rsidRPr="00C52D62">
        <w:rPr>
          <w:rFonts w:ascii="Arial" w:hAnsi="Arial" w:cs="Arial"/>
          <w:sz w:val="20"/>
          <w:szCs w:val="20"/>
        </w:rPr>
        <w:t xml:space="preserve"> process, consisting of:</w:t>
      </w:r>
    </w:p>
    <w:p w14:paraId="47DB4842" w14:textId="562FAE10" w:rsidR="00106C00" w:rsidRPr="00C52D62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26FF6E6" w14:textId="7317F4BF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- preparing and submitting your </w:t>
      </w:r>
      <w:proofErr w:type="gramStart"/>
      <w:r w:rsidRPr="00C52D62">
        <w:rPr>
          <w:rFonts w:ascii="Arial" w:hAnsi="Arial" w:cs="Arial"/>
          <w:sz w:val="20"/>
          <w:szCs w:val="20"/>
        </w:rPr>
        <w:t>application;</w:t>
      </w:r>
      <w:proofErr w:type="gramEnd"/>
    </w:p>
    <w:p w14:paraId="5C5FB71C" w14:textId="1197051B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Assessment Centre</w:t>
      </w:r>
      <w:r w:rsidRPr="00C52D62">
        <w:rPr>
          <w:rFonts w:ascii="Arial" w:hAnsi="Arial" w:cs="Arial"/>
          <w:sz w:val="20"/>
          <w:szCs w:val="20"/>
        </w:rPr>
        <w:t xml:space="preserve"> – based on your application you may be invited to attend the assessment centre; and </w:t>
      </w:r>
    </w:p>
    <w:p w14:paraId="5F009A0B" w14:textId="624DB074" w:rsidR="00106C00" w:rsidRPr="00C52D62" w:rsidRDefault="00614DB0" w:rsidP="00C308E8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FD0926D" wp14:editId="413F1641">
            <wp:simplePos x="0" y="0"/>
            <wp:positionH relativeFrom="margin">
              <wp:posOffset>26035</wp:posOffset>
            </wp:positionH>
            <wp:positionV relativeFrom="paragraph">
              <wp:posOffset>980440</wp:posOffset>
            </wp:positionV>
            <wp:extent cx="2923540" cy="1137285"/>
            <wp:effectExtent l="95250" t="57150" r="86360" b="10096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0" w:rsidRPr="00C52D62">
        <w:rPr>
          <w:rFonts w:ascii="Arial" w:hAnsi="Arial" w:cs="Arial"/>
          <w:b/>
          <w:sz w:val="20"/>
          <w:szCs w:val="20"/>
        </w:rPr>
        <w:t>Interview</w:t>
      </w:r>
      <w:r w:rsidR="00106C00" w:rsidRPr="00C52D62">
        <w:rPr>
          <w:rFonts w:ascii="Arial" w:hAnsi="Arial" w:cs="Arial"/>
          <w:sz w:val="20"/>
          <w:szCs w:val="20"/>
        </w:rPr>
        <w:t xml:space="preserve"> - based on your cumulative performance through the Written Application and Assessment Centre you may then be invited </w:t>
      </w:r>
      <w:r w:rsidR="00F53AD2">
        <w:rPr>
          <w:rFonts w:ascii="Arial" w:hAnsi="Arial" w:cs="Arial"/>
          <w:sz w:val="20"/>
          <w:szCs w:val="20"/>
        </w:rPr>
        <w:t xml:space="preserve">to </w:t>
      </w:r>
      <w:r w:rsidR="00106C00" w:rsidRPr="00C52D62">
        <w:rPr>
          <w:rFonts w:ascii="Arial" w:hAnsi="Arial" w:cs="Arial"/>
          <w:sz w:val="20"/>
          <w:szCs w:val="20"/>
        </w:rPr>
        <w:t>attend an interview with the Selection Panel.</w:t>
      </w:r>
    </w:p>
    <w:p w14:paraId="35226EEA" w14:textId="235D058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505D576" w14:textId="4F0D71A0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 w:rsidR="00F53AD2"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C6677D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key accountabilities and capabilities</w:t>
      </w:r>
      <w:r w:rsidR="00F53AD2">
        <w:rPr>
          <w:rFonts w:ascii="Arial" w:hAnsi="Arial" w:cs="Arial"/>
          <w:sz w:val="20"/>
          <w:szCs w:val="20"/>
        </w:rPr>
        <w:t xml:space="preserve">; and therefore, your suitability to progress to </w:t>
      </w:r>
      <w:r w:rsidRPr="00C52D62">
        <w:rPr>
          <w:rFonts w:ascii="Arial" w:hAnsi="Arial" w:cs="Arial"/>
          <w:sz w:val="20"/>
          <w:szCs w:val="20"/>
        </w:rPr>
        <w:t>the next gate.</w:t>
      </w:r>
    </w:p>
    <w:p w14:paraId="4BDACA29" w14:textId="324263B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38A6CE0" w14:textId="03FC741F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 w:rsidR="00856FB6"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 w:rsidR="00F53AD2"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="00F53AD2" w:rsidRPr="00F53AD2">
        <w:rPr>
          <w:rFonts w:ascii="Arial" w:hAnsi="Arial" w:cs="Arial"/>
          <w:b/>
          <w:sz w:val="20"/>
          <w:szCs w:val="20"/>
        </w:rPr>
        <w:t>Written A</w:t>
      </w:r>
      <w:r w:rsidRPr="00F53AD2">
        <w:rPr>
          <w:rFonts w:ascii="Arial" w:hAnsi="Arial" w:cs="Arial"/>
          <w:b/>
          <w:sz w:val="20"/>
          <w:szCs w:val="20"/>
        </w:rPr>
        <w:t>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107F8905" w14:textId="3ED64EC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4B2C01F" w14:textId="4E50C61C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88135F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FFFE9E5" w14:textId="5D6158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720F8E5E" w14:textId="07EDE03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59D5A5E8" w14:textId="3F320F1F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58086A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4E61137E" w14:textId="4EC05471" w:rsidR="00F20E66" w:rsidRPr="00C308E8" w:rsidRDefault="00F20E66" w:rsidP="00F20E66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308E8">
        <w:rPr>
          <w:rFonts w:ascii="Arial" w:hAnsi="Arial" w:cs="Arial"/>
          <w:sz w:val="20"/>
          <w:szCs w:val="20"/>
        </w:rPr>
        <w:t xml:space="preserve">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</w:t>
      </w:r>
      <w:r w:rsidR="009463D5">
        <w:rPr>
          <w:rFonts w:ascii="Arial" w:hAnsi="Arial" w:cs="Arial"/>
          <w:sz w:val="20"/>
          <w:szCs w:val="20"/>
        </w:rPr>
        <w:t>ctor</w:t>
      </w:r>
      <w:r w:rsidRPr="00C308E8">
        <w:rPr>
          <w:rFonts w:ascii="Arial" w:hAnsi="Arial" w:cs="Arial"/>
          <w:sz w:val="20"/>
          <w:szCs w:val="20"/>
        </w:rPr>
        <w:t xml:space="preserve">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Queensland Public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Se</w:t>
        </w:r>
        <w:r w:rsidR="009463D5">
          <w:rPr>
            <w:rStyle w:val="Hyperlink"/>
            <w:rFonts w:ascii="Arial" w:hAnsi="Arial" w:cs="Arial Unicode MS"/>
            <w:sz w:val="20"/>
            <w:szCs w:val="20"/>
            <w:u w:color="000000"/>
          </w:rPr>
          <w:t>ctor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Leadership Competencies for Queensland (Program 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1ED161D0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5FA5706C" w14:textId="5DDA4A6B" w:rsidR="003274C1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 w:rsidR="00F53AD2"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 w:rsidR="00F53AD2"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 w:rsidR="00F53AD2"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 w:rsidR="00F53AD2"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 w:rsidR="00F53AD2"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 w:rsidR="00F53AD2"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 w:rsidR="00F53AD2">
        <w:rPr>
          <w:rFonts w:ascii="Arial" w:hAnsi="Arial" w:cs="Arial"/>
          <w:sz w:val="20"/>
          <w:szCs w:val="20"/>
        </w:rPr>
        <w:t xml:space="preserve">. </w:t>
      </w:r>
      <w:r w:rsidR="003274C1">
        <w:rPr>
          <w:rFonts w:ascii="Arial" w:hAnsi="Arial" w:cs="Arial"/>
          <w:sz w:val="20"/>
          <w:szCs w:val="20"/>
        </w:rPr>
        <w:t xml:space="preserve">More about </w:t>
      </w:r>
      <w:r w:rsidR="00802BD4">
        <w:rPr>
          <w:rFonts w:ascii="Arial" w:hAnsi="Arial" w:cs="Arial"/>
          <w:sz w:val="20"/>
          <w:szCs w:val="20"/>
        </w:rPr>
        <w:t xml:space="preserve">this </w:t>
      </w:r>
      <w:r w:rsidR="003274C1">
        <w:rPr>
          <w:rFonts w:ascii="Arial" w:hAnsi="Arial" w:cs="Arial"/>
          <w:sz w:val="20"/>
          <w:szCs w:val="20"/>
        </w:rPr>
        <w:t>later.</w:t>
      </w:r>
    </w:p>
    <w:p w14:paraId="25D4522D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9D6AB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74136470" w14:textId="1DBC420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 Description.  The accountabilities are simply ‘what’ you do as an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, i.e., the tasks, decisions, responsibilities, stakeholders,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27010FD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9FF13" w14:textId="6EA841F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</w:t>
      </w:r>
      <w:proofErr w:type="gramStart"/>
      <w:r w:rsidRPr="00C52D62">
        <w:rPr>
          <w:rFonts w:ascii="Arial" w:hAnsi="Arial" w:cs="Arial"/>
          <w:sz w:val="20"/>
          <w:szCs w:val="20"/>
        </w:rPr>
        <w:t>experience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ability to undertake the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accountabilities that are categorised as Operations Management, Community Service Operations, Professional Development, and Operations Business Management duties.  </w:t>
      </w:r>
    </w:p>
    <w:p w14:paraId="62A41F92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818D2AA" w14:textId="5D5709FC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498878F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568ED6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22B281BC" w14:textId="76FBC046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>.</w:t>
      </w:r>
    </w:p>
    <w:p w14:paraId="3527C28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515F1FA5" w14:textId="7540FD3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494DCBEA" w14:textId="335AF72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 w:rsidR="00C308E8"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4894BB15" w14:textId="43C8D528" w:rsidR="00106C00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0AA643A4" w14:textId="77777777" w:rsidR="00C308E8" w:rsidRPr="00C52D62" w:rsidRDefault="00C308E8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262AC6B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5216AB6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008D1B" w14:textId="68251881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="00106C00" w:rsidRPr="00C52D62">
        <w:rPr>
          <w:rFonts w:ascii="Arial" w:hAnsi="Arial" w:cs="Arial"/>
          <w:sz w:val="20"/>
          <w:szCs w:val="20"/>
        </w:rPr>
        <w:t xml:space="preserve"> behavioural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106C00"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>Program Leader Leadership Competencies for Queensland</w:t>
      </w:r>
      <w:r w:rsidR="00C9008E" w:rsidRPr="00C52D62">
        <w:rPr>
          <w:rFonts w:ascii="Arial" w:hAnsi="Arial" w:cs="Arial"/>
          <w:sz w:val="20"/>
          <w:szCs w:val="20"/>
        </w:rPr>
        <w:t xml:space="preserve"> from the </w:t>
      </w:r>
      <w:r w:rsidR="00C9008E">
        <w:rPr>
          <w:rFonts w:ascii="Arial" w:hAnsi="Arial" w:cs="Arial"/>
          <w:sz w:val="20"/>
          <w:szCs w:val="20"/>
        </w:rPr>
        <w:t xml:space="preserve">Queensland </w:t>
      </w:r>
      <w:r w:rsidR="00C9008E" w:rsidRPr="00C52D62">
        <w:rPr>
          <w:rFonts w:ascii="Arial" w:hAnsi="Arial" w:cs="Arial"/>
          <w:sz w:val="20"/>
          <w:szCs w:val="20"/>
        </w:rPr>
        <w:t>Public Se</w:t>
      </w:r>
      <w:r w:rsidR="009463D5">
        <w:rPr>
          <w:rFonts w:ascii="Arial" w:hAnsi="Arial" w:cs="Arial"/>
          <w:sz w:val="20"/>
          <w:szCs w:val="20"/>
        </w:rPr>
        <w:t>ctor</w:t>
      </w:r>
      <w:r w:rsidR="00C9008E" w:rsidRPr="00C52D62">
        <w:rPr>
          <w:rFonts w:ascii="Arial" w:hAnsi="Arial" w:cs="Arial"/>
          <w:sz w:val="20"/>
          <w:szCs w:val="20"/>
        </w:rPr>
        <w:t xml:space="preserve"> Commission</w:t>
      </w:r>
      <w:r w:rsidR="00106C00" w:rsidRPr="00C52D62">
        <w:rPr>
          <w:rFonts w:ascii="Arial" w:hAnsi="Arial" w:cs="Arial"/>
          <w:sz w:val="20"/>
          <w:szCs w:val="20"/>
        </w:rPr>
        <w:t xml:space="preserve">. </w:t>
      </w:r>
    </w:p>
    <w:p w14:paraId="378CA676" w14:textId="77777777" w:rsidR="00C308E8" w:rsidRDefault="00C308E8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965A2B" w14:textId="77777777" w:rsidR="00856A49" w:rsidRPr="00FF60A3" w:rsidRDefault="00856A49" w:rsidP="00856A49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Whilst further explanation is provided below, general definitions for these include:</w:t>
      </w:r>
    </w:p>
    <w:p w14:paraId="4D0DFD3C" w14:textId="4FC8D36E" w:rsidR="00856A49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‘what’ you do as a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as defined by the Position Description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decisions</w:t>
      </w:r>
      <w:proofErr w:type="gramEnd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and results that you are accountable for.</w:t>
      </w:r>
    </w:p>
    <w:p w14:paraId="2CB8C9EE" w14:textId="235967FE" w:rsidR="00856A49" w:rsidRPr="009E59C4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– this refers to ‘how’ you go about the key accountabilities of the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48276EDA" w14:textId="77777777" w:rsidR="00856A49" w:rsidRPr="009E59C4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3D1E5B51" w14:textId="21DE3A3A" w:rsidR="00856A49" w:rsidRPr="007F7ADD" w:rsidRDefault="00856A49" w:rsidP="000F4BE2">
      <w:pPr>
        <w:spacing w:before="120"/>
        <w:rPr>
          <w:rFonts w:ascii="Arial" w:hAnsi="Arial" w:cs="Arial"/>
          <w:sz w:val="20"/>
          <w:lang w:val="en-US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, you will be assessed against the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Key Accountabilities (as defined by the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operational duties as prescribed for the rank of </w:t>
      </w:r>
      <w:r w:rsidR="000F4BE2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>as required</w:t>
      </w:r>
      <w:r w:rsidR="000F4BE2">
        <w:rPr>
          <w:rFonts w:ascii="Arial" w:hAnsi="Arial" w:cs="Arial"/>
          <w:color w:val="000000"/>
          <w:sz w:val="20"/>
          <w:szCs w:val="20"/>
          <w:lang w:eastAsia="en-AU"/>
        </w:rPr>
        <w:t>.</w:t>
      </w:r>
    </w:p>
    <w:p w14:paraId="50A20A3E" w14:textId="7F1EB6FD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39C02366" w14:textId="599BB06E" w:rsidR="00106C00" w:rsidRPr="00C52D62" w:rsidRDefault="00433D7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274C1">
        <w:rPr>
          <w:rFonts w:ascii="Arial" w:hAnsi="Arial" w:cs="Arial"/>
          <w:sz w:val="20"/>
          <w:szCs w:val="20"/>
        </w:rPr>
        <w:t xml:space="preserve"> </w:t>
      </w:r>
      <w:r w:rsidR="00106C00" w:rsidRPr="00C52D62">
        <w:rPr>
          <w:rFonts w:ascii="Arial" w:hAnsi="Arial" w:cs="Arial"/>
          <w:sz w:val="20"/>
          <w:szCs w:val="20"/>
        </w:rPr>
        <w:t xml:space="preserve">template </w:t>
      </w:r>
      <w:r>
        <w:rPr>
          <w:rFonts w:ascii="Arial" w:hAnsi="Arial" w:cs="Arial"/>
          <w:sz w:val="20"/>
          <w:szCs w:val="20"/>
        </w:rPr>
        <w:t xml:space="preserve">has been prepared </w:t>
      </w:r>
      <w:r w:rsidR="003274C1">
        <w:rPr>
          <w:rFonts w:ascii="Arial" w:hAnsi="Arial" w:cs="Arial"/>
          <w:sz w:val="20"/>
          <w:szCs w:val="20"/>
        </w:rPr>
        <w:t xml:space="preserve">at the end of this document </w:t>
      </w:r>
      <w:r w:rsidR="00106C00"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1B1AD0F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FE740" w14:textId="74EB80A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38E779B0" w14:textId="583019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84D1EA1" w14:textId="77777777" w:rsidR="009463D5" w:rsidRPr="00C52D62" w:rsidRDefault="009463D5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E8C54" w14:textId="6845700A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605766B7" w14:textId="4AE16D5C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</w:p>
    <w:p w14:paraId="2467FFA5" w14:textId="57B6406A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A3EFEE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01B950" w14:textId="29DAD77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6C2F25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992A0DE" w14:textId="4B648482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6C05D7CD" w14:textId="77777777" w:rsidR="00614DB0" w:rsidRPr="00614DB0" w:rsidRDefault="00614DB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9435229" w14:textId="750880B0" w:rsidR="00106C00" w:rsidRPr="003274C1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66B3B3FA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170C69C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proofErr w:type="gramStart"/>
      <w:r w:rsidRPr="00C52D62">
        <w:rPr>
          <w:rFonts w:ascii="Arial" w:hAnsi="Arial" w:cs="Arial"/>
          <w:sz w:val="20"/>
          <w:szCs w:val="20"/>
        </w:rPr>
        <w:t>has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been check?</w:t>
      </w:r>
    </w:p>
    <w:p w14:paraId="524360C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7DE43F1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855CAF9" w14:textId="6033F5E8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4E58761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2B83790" w14:textId="4063AD0F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0F4BE2">
        <w:rPr>
          <w:rFonts w:ascii="Arial" w:hAnsi="Arial" w:cs="Arial"/>
          <w:sz w:val="20"/>
          <w:szCs w:val="20"/>
        </w:rPr>
        <w:t>Superintendent</w:t>
      </w:r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603860E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6DEA9D10" w14:textId="53F51B6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5C986785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5DC84B22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67F72DD1" w14:textId="6BA3D0E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10A59C4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C69BC44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219496C4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BF1BEE">
          <w:type w:val="continuous"/>
          <w:pgSz w:w="11906" w:h="16838" w:code="9"/>
          <w:pgMar w:top="1440" w:right="1077" w:bottom="1440" w:left="1077" w:header="709" w:footer="709" w:gutter="0"/>
          <w:cols w:num="2" w:space="567"/>
          <w:titlePg/>
          <w:docGrid w:linePitch="360"/>
        </w:sectPr>
      </w:pPr>
    </w:p>
    <w:p w14:paraId="5B3D054B" w14:textId="77777777" w:rsidR="000F4BE2" w:rsidRDefault="000F4BE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5E997F87" w14:textId="7A52F2E4" w:rsidR="00645FD2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i w:val="0"/>
          <w:sz w:val="32"/>
          <w:szCs w:val="32"/>
        </w:rPr>
        <w:t>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0B5FCB59" w14:textId="77777777" w:rsidTr="00C9008E">
        <w:trPr>
          <w:trHeight w:val="326"/>
        </w:trPr>
        <w:tc>
          <w:tcPr>
            <w:tcW w:w="4875" w:type="dxa"/>
          </w:tcPr>
          <w:p w14:paraId="179D12D3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strategically</w:t>
            </w:r>
          </w:p>
          <w:p w14:paraId="7FE7F00E" w14:textId="77777777" w:rsidR="00C9008E" w:rsidRPr="00C9008E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Stimulates ideas and innovation</w:t>
            </w:r>
          </w:p>
          <w:p w14:paraId="5D058ABC" w14:textId="7FF14D42" w:rsidR="003C3A73" w:rsidRPr="003C3A73" w:rsidRDefault="00C9008E" w:rsidP="00C9008E">
            <w:pPr>
              <w:pStyle w:val="MYHEADING"/>
              <w:numPr>
                <w:ilvl w:val="0"/>
                <w:numId w:val="19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65F2F4A9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Makes insightful decisions</w:t>
            </w:r>
          </w:p>
          <w:p w14:paraId="10258B5B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03310830" w14:textId="59737304" w:rsidR="00EA38EA" w:rsidRPr="00EA38EA" w:rsidRDefault="00EA38EA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7185C34D" w14:textId="77777777" w:rsidTr="00EA38EA">
        <w:tc>
          <w:tcPr>
            <w:tcW w:w="9736" w:type="dxa"/>
          </w:tcPr>
          <w:p w14:paraId="3A379B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A0370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34DFC3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93A93C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651679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546ED8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3D920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FB60C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665FF6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C5E8B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7F859A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C5EE14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C31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F0B2B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5EF38D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67C5A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D994A1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6B8057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2392EB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41DCDA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2F8A0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439357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B26E4B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E75803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422236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D6F317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1624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AF81D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10A21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77B16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F5D358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F5FD87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C137B5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2E339C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C2378F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12F0A8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BD60A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EDDEC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7FE01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6CD590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B193EB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ADE060" w14:textId="1665A36B" w:rsidR="00EA38EA" w:rsidRP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7378612E" w14:textId="33775D4F" w:rsidR="00645FD2" w:rsidRPr="00EA38EA" w:rsidRDefault="00417D72" w:rsidP="00EA38EA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5"/>
          <w:szCs w:val="29"/>
          <w:lang w:val="en" w:eastAsia="en-AU"/>
        </w:rPr>
      </w:pPr>
      <w:r w:rsidRPr="007F7ADD">
        <w:rPr>
          <w:rFonts w:ascii="Arial" w:hAnsi="Arial" w:cs="Arial"/>
          <w:b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sz w:val="32"/>
          <w:szCs w:val="32"/>
        </w:rPr>
        <w:t>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C3A73" w14:paraId="5D56FFA4" w14:textId="77777777" w:rsidTr="00EA38EA">
        <w:tc>
          <w:tcPr>
            <w:tcW w:w="4870" w:type="dxa"/>
          </w:tcPr>
          <w:p w14:paraId="1FFE164F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Develops and mobilises talent</w:t>
            </w:r>
          </w:p>
          <w:p w14:paraId="4E9C3195" w14:textId="71AA9F66" w:rsidR="003C3A73" w:rsidRP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7BADD766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Inspires others</w:t>
            </w:r>
          </w:p>
          <w:p w14:paraId="3B5C41D9" w14:textId="572D684D" w:rsid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5B7EFBF4" w14:textId="64651A53" w:rsidR="00EA38EA" w:rsidRDefault="00EA38EA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6278D47B" w14:textId="77777777" w:rsidTr="00EA38EA">
        <w:tc>
          <w:tcPr>
            <w:tcW w:w="9736" w:type="dxa"/>
          </w:tcPr>
          <w:p w14:paraId="4DE94752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022E499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31D48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8BFB53" w14:textId="33D2B5B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92CBC8" w14:textId="5BA0935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A426393" w14:textId="1FF2E3D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41C2026" w14:textId="060A389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12A743D" w14:textId="64BA318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60A30E6" w14:textId="6002DE3D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914BF92" w14:textId="5C06361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588A3" w14:textId="6D67BA3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5FCA7D" w14:textId="58E7F6A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EE24F5" w14:textId="2C0C9F0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B3C8E3A" w14:textId="5D292EF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FFCC415" w14:textId="6EFB0C2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00D382A" w14:textId="063065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9B5625E" w14:textId="0E8B58D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DBD56C" w14:textId="1697553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AE1087" w14:textId="1EBCDF3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ECB0D9A" w14:textId="5ED5ACA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4C749B" w14:textId="7E22292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91F557" w14:textId="1D7DF6BB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6F1B9C" w14:textId="3582E1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9149D30" w14:textId="26DF440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E40C715" w14:textId="76225FF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FC8AA27" w14:textId="703453C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27F3A03" w14:textId="05E13F7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4C5873" w14:textId="64EA11A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47117" w14:textId="5F633A0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B5DAA2" w14:textId="6791839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732D86" w14:textId="61A6417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29B577" w14:textId="5523642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9C628C6" w14:textId="5217106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CABB6" w14:textId="01B447BA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305F8B" w14:textId="66CE417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1B19D31" w14:textId="65E80E0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702434" w14:textId="73298EB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C541829" w14:textId="612F9A1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380D5E" w14:textId="5365D04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3F2FFE5" w14:textId="1C4FA31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30C4AF" w14:textId="07F635C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B7AFD93" w14:textId="18BC3E2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A858B9" w14:textId="3D6077CA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8E05E45" w14:textId="128D4766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F8CEB9" w14:textId="741F71A9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85428" w14:textId="58A174CC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F3317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067180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634DDF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CFB1864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432F25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7912CB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3BBCF" w14:textId="11870936" w:rsidR="00EA38EA" w:rsidRP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6A1223D4" w14:textId="77777777" w:rsidR="00BD0F69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BD0F69" w:rsidRPr="007F7ADD">
        <w:rPr>
          <w:rFonts w:ascii="Arial" w:hAnsi="Arial" w:cs="Arial"/>
          <w:b/>
          <w:i w:val="0"/>
          <w:sz w:val="32"/>
          <w:szCs w:val="32"/>
        </w:rPr>
        <w:t>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65"/>
        <w:gridCol w:w="4876"/>
      </w:tblGrid>
      <w:tr w:rsidR="003C3A73" w14:paraId="3824E49E" w14:textId="77777777" w:rsidTr="00AC11FC">
        <w:tc>
          <w:tcPr>
            <w:tcW w:w="4875" w:type="dxa"/>
            <w:gridSpan w:val="2"/>
          </w:tcPr>
          <w:p w14:paraId="523374B5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Fosters healthy and inclusive workplaces</w:t>
            </w:r>
          </w:p>
          <w:p w14:paraId="1B11326D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Pursues continuous growth</w:t>
            </w:r>
          </w:p>
          <w:p w14:paraId="55FCC673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05FCFED3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Demonstrates sound governance</w:t>
            </w:r>
          </w:p>
          <w:p w14:paraId="1CBA74F0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AC11FC" w14:paraId="18744C75" w14:textId="77777777" w:rsidTr="00AC1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20D4264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47166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F026E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E3074D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AC61A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C6183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3D534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A3184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A4805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8D8E7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7A934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733883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4D1DD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8B07C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501D7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5B5C82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1131A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37E0A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CF176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1CD7C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0659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F2173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86D17F" w14:textId="58E6D8F6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4709" w14:textId="4397ECCD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6447B8" w14:textId="4020301E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E2B34F" w14:textId="6D05B15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0658B" w14:textId="08F4356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B08057" w14:textId="5D3842A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60D6BB" w14:textId="681A9F4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5D0403" w14:textId="6B6FE12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1D4486" w14:textId="03DA9AB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6EA76F" w14:textId="541A53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08BB30" w14:textId="1701E1C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3F51C1" w14:textId="1E30376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C924AF" w14:textId="51911A0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9F5654" w14:textId="69BFB6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CFBC5F" w14:textId="0E7A8B3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3A81E3" w14:textId="7595A5F2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0C35DF" w14:textId="347B505A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C66A34" w14:textId="4BE5411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FF7829" w14:textId="47B17E1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3EC683" w14:textId="26529C7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48FA90" w14:textId="6CC139C8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D294D5" w14:textId="68A48DDC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E33300" w14:textId="2628471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3B1643" w14:textId="5FD2064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485220" w14:textId="4C835829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2F1DC" w14:textId="3E758C2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B6311E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A6390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CD286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ACF8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E6018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79B07C" w14:textId="2FCD6D47" w:rsidR="00AC11FC" w:rsidRP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4CAD94F" w14:textId="77777777" w:rsidR="00AC11FC" w:rsidRPr="00AC11FC" w:rsidRDefault="00AC11FC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AC11FC" w:rsidRPr="00AC11FC" w:rsidSect="00614DB0">
      <w:type w:val="continuous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ADA5" w14:textId="77777777" w:rsidR="00584CD1" w:rsidRDefault="00584CD1" w:rsidP="00851177">
      <w:pPr>
        <w:spacing w:after="0" w:line="240" w:lineRule="auto"/>
      </w:pPr>
      <w:r>
        <w:separator/>
      </w:r>
    </w:p>
  </w:endnote>
  <w:endnote w:type="continuationSeparator" w:id="0">
    <w:p w14:paraId="0FF8CC48" w14:textId="77777777" w:rsidR="00584CD1" w:rsidRDefault="00584CD1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7D2" w14:textId="1A3044BA" w:rsidR="00584CD1" w:rsidRPr="00F53AD2" w:rsidRDefault="00584CD1" w:rsidP="00F53AD2">
    <w:pPr>
      <w:pStyle w:val="Footer"/>
      <w:jc w:val="right"/>
      <w:rPr>
        <w:rFonts w:ascii="Arial" w:hAnsi="Arial" w:cs="Arial"/>
        <w:sz w:val="16"/>
        <w:szCs w:val="16"/>
      </w:rPr>
    </w:pPr>
    <w:r w:rsidRPr="00F53AD2">
      <w:rPr>
        <w:rFonts w:ascii="Arial" w:hAnsi="Arial" w:cs="Arial"/>
        <w:sz w:val="16"/>
        <w:szCs w:val="16"/>
        <w:highlight w:val="yellow"/>
      </w:rPr>
      <w:t>Insert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24DD" w14:textId="77777777" w:rsidR="00584CD1" w:rsidRDefault="00584CD1" w:rsidP="00851177">
      <w:pPr>
        <w:spacing w:after="0" w:line="240" w:lineRule="auto"/>
      </w:pPr>
      <w:r>
        <w:separator/>
      </w:r>
    </w:p>
  </w:footnote>
  <w:footnote w:type="continuationSeparator" w:id="0">
    <w:p w14:paraId="1DBF5475" w14:textId="77777777" w:rsidR="00584CD1" w:rsidRDefault="00584CD1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DAE" w14:textId="5B786806" w:rsidR="00584CD1" w:rsidRDefault="00584CD1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0A9247" wp14:editId="638509D5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1F1E" w14:textId="77777777" w:rsidR="00584CD1" w:rsidRDefault="00584CD1">
    <w:pPr>
      <w:pStyle w:val="Header"/>
    </w:pPr>
  </w:p>
  <w:p w14:paraId="28FD92BF" w14:textId="77777777" w:rsidR="00584CD1" w:rsidRDefault="0058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8EF9" w14:textId="1A73F377" w:rsidR="00584CD1" w:rsidRDefault="00584CD1">
    <w:pPr>
      <w:pStyle w:val="Header"/>
    </w:pPr>
    <w:r w:rsidRPr="00584CD1">
      <w:rPr>
        <w:noProof/>
      </w:rPr>
      <w:drawing>
        <wp:anchor distT="0" distB="0" distL="114300" distR="114300" simplePos="0" relativeHeight="251662336" behindDoc="0" locked="0" layoutInCell="1" allowOverlap="1" wp14:anchorId="3BF89F7B" wp14:editId="6D4FCEF4">
          <wp:simplePos x="0" y="0"/>
          <wp:positionH relativeFrom="margin">
            <wp:align>right</wp:align>
          </wp:positionH>
          <wp:positionV relativeFrom="topMargin">
            <wp:posOffset>113665</wp:posOffset>
          </wp:positionV>
          <wp:extent cx="554355" cy="62928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58758">
    <w:abstractNumId w:val="18"/>
  </w:num>
  <w:num w:numId="2" w16cid:durableId="1354649615">
    <w:abstractNumId w:val="1"/>
  </w:num>
  <w:num w:numId="3" w16cid:durableId="699091635">
    <w:abstractNumId w:val="6"/>
  </w:num>
  <w:num w:numId="4" w16cid:durableId="589850376">
    <w:abstractNumId w:val="13"/>
  </w:num>
  <w:num w:numId="5" w16cid:durableId="1316689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547987">
    <w:abstractNumId w:val="12"/>
  </w:num>
  <w:num w:numId="7" w16cid:durableId="1881166938">
    <w:abstractNumId w:val="22"/>
  </w:num>
  <w:num w:numId="8" w16cid:durableId="1689989343">
    <w:abstractNumId w:val="15"/>
  </w:num>
  <w:num w:numId="9" w16cid:durableId="1395396839">
    <w:abstractNumId w:val="11"/>
  </w:num>
  <w:num w:numId="10" w16cid:durableId="2047172673">
    <w:abstractNumId w:val="23"/>
  </w:num>
  <w:num w:numId="11" w16cid:durableId="1744713678">
    <w:abstractNumId w:val="9"/>
  </w:num>
  <w:num w:numId="12" w16cid:durableId="557939045">
    <w:abstractNumId w:val="24"/>
  </w:num>
  <w:num w:numId="13" w16cid:durableId="1723753071">
    <w:abstractNumId w:val="21"/>
  </w:num>
  <w:num w:numId="14" w16cid:durableId="852957142">
    <w:abstractNumId w:val="19"/>
  </w:num>
  <w:num w:numId="15" w16cid:durableId="824468365">
    <w:abstractNumId w:val="4"/>
  </w:num>
  <w:num w:numId="16" w16cid:durableId="51119957">
    <w:abstractNumId w:val="20"/>
  </w:num>
  <w:num w:numId="17" w16cid:durableId="1882013441">
    <w:abstractNumId w:val="14"/>
  </w:num>
  <w:num w:numId="18" w16cid:durableId="188296980">
    <w:abstractNumId w:val="7"/>
  </w:num>
  <w:num w:numId="19" w16cid:durableId="561603095">
    <w:abstractNumId w:val="5"/>
  </w:num>
  <w:num w:numId="20" w16cid:durableId="1497066277">
    <w:abstractNumId w:val="8"/>
  </w:num>
  <w:num w:numId="21" w16cid:durableId="1281716893">
    <w:abstractNumId w:val="17"/>
  </w:num>
  <w:num w:numId="22" w16cid:durableId="224220945">
    <w:abstractNumId w:val="3"/>
  </w:num>
  <w:num w:numId="23" w16cid:durableId="2129272202">
    <w:abstractNumId w:val="10"/>
  </w:num>
  <w:num w:numId="24" w16cid:durableId="1584099556">
    <w:abstractNumId w:val="16"/>
  </w:num>
  <w:num w:numId="25" w16cid:durableId="163960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810DA"/>
    <w:rsid w:val="000C2352"/>
    <w:rsid w:val="000F4BE2"/>
    <w:rsid w:val="00106C00"/>
    <w:rsid w:val="0012647E"/>
    <w:rsid w:val="0013689F"/>
    <w:rsid w:val="001476DB"/>
    <w:rsid w:val="00182BB5"/>
    <w:rsid w:val="001D1A18"/>
    <w:rsid w:val="0021218B"/>
    <w:rsid w:val="00237267"/>
    <w:rsid w:val="00247D12"/>
    <w:rsid w:val="00275528"/>
    <w:rsid w:val="00286540"/>
    <w:rsid w:val="00296BB3"/>
    <w:rsid w:val="002A1FE1"/>
    <w:rsid w:val="002B0500"/>
    <w:rsid w:val="002C0620"/>
    <w:rsid w:val="002C3AB6"/>
    <w:rsid w:val="002E33BF"/>
    <w:rsid w:val="00307959"/>
    <w:rsid w:val="003274C1"/>
    <w:rsid w:val="003A23E6"/>
    <w:rsid w:val="003A44C0"/>
    <w:rsid w:val="003B08DF"/>
    <w:rsid w:val="003C3A73"/>
    <w:rsid w:val="003D2433"/>
    <w:rsid w:val="00417D72"/>
    <w:rsid w:val="00420335"/>
    <w:rsid w:val="00421BDC"/>
    <w:rsid w:val="00423C64"/>
    <w:rsid w:val="00433D74"/>
    <w:rsid w:val="004635DB"/>
    <w:rsid w:val="00490366"/>
    <w:rsid w:val="004C1EFD"/>
    <w:rsid w:val="00517274"/>
    <w:rsid w:val="00534984"/>
    <w:rsid w:val="00536AE6"/>
    <w:rsid w:val="00562301"/>
    <w:rsid w:val="00563863"/>
    <w:rsid w:val="0058086A"/>
    <w:rsid w:val="00584C05"/>
    <w:rsid w:val="00584CD1"/>
    <w:rsid w:val="005C2DF3"/>
    <w:rsid w:val="005E6251"/>
    <w:rsid w:val="00614DB0"/>
    <w:rsid w:val="00645FD2"/>
    <w:rsid w:val="006522A5"/>
    <w:rsid w:val="006D694C"/>
    <w:rsid w:val="007003D9"/>
    <w:rsid w:val="00751E47"/>
    <w:rsid w:val="00772C1D"/>
    <w:rsid w:val="007A1F97"/>
    <w:rsid w:val="007B3A25"/>
    <w:rsid w:val="007B6044"/>
    <w:rsid w:val="007B7922"/>
    <w:rsid w:val="007F3971"/>
    <w:rsid w:val="007F70B7"/>
    <w:rsid w:val="007F7ADD"/>
    <w:rsid w:val="00802BD4"/>
    <w:rsid w:val="0083517A"/>
    <w:rsid w:val="00846CBC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936243"/>
    <w:rsid w:val="009463D5"/>
    <w:rsid w:val="009A1320"/>
    <w:rsid w:val="009A1952"/>
    <w:rsid w:val="009E59C4"/>
    <w:rsid w:val="009E6BB6"/>
    <w:rsid w:val="00A00A9C"/>
    <w:rsid w:val="00A23A28"/>
    <w:rsid w:val="00A25A54"/>
    <w:rsid w:val="00A41928"/>
    <w:rsid w:val="00A73018"/>
    <w:rsid w:val="00A926C7"/>
    <w:rsid w:val="00AA0F06"/>
    <w:rsid w:val="00AC11FC"/>
    <w:rsid w:val="00AD12D5"/>
    <w:rsid w:val="00B32C60"/>
    <w:rsid w:val="00B45B04"/>
    <w:rsid w:val="00B61A5B"/>
    <w:rsid w:val="00B646ED"/>
    <w:rsid w:val="00B650D2"/>
    <w:rsid w:val="00B776A9"/>
    <w:rsid w:val="00BD0F69"/>
    <w:rsid w:val="00BE00C8"/>
    <w:rsid w:val="00BE0BBA"/>
    <w:rsid w:val="00BF1BEE"/>
    <w:rsid w:val="00C128C4"/>
    <w:rsid w:val="00C308E8"/>
    <w:rsid w:val="00C46722"/>
    <w:rsid w:val="00C52D62"/>
    <w:rsid w:val="00C53E19"/>
    <w:rsid w:val="00C61F5D"/>
    <w:rsid w:val="00C64384"/>
    <w:rsid w:val="00C6677D"/>
    <w:rsid w:val="00C9008E"/>
    <w:rsid w:val="00CE5C79"/>
    <w:rsid w:val="00D11F7E"/>
    <w:rsid w:val="00D61320"/>
    <w:rsid w:val="00D834F5"/>
    <w:rsid w:val="00D9400B"/>
    <w:rsid w:val="00DC60EC"/>
    <w:rsid w:val="00DE59BB"/>
    <w:rsid w:val="00E24CC9"/>
    <w:rsid w:val="00E35CAF"/>
    <w:rsid w:val="00E846BA"/>
    <w:rsid w:val="00EA38EA"/>
    <w:rsid w:val="00EB22D3"/>
    <w:rsid w:val="00ED167B"/>
    <w:rsid w:val="00ED3A29"/>
    <w:rsid w:val="00ED59DD"/>
    <w:rsid w:val="00ED5C40"/>
    <w:rsid w:val="00EE4975"/>
    <w:rsid w:val="00F20E66"/>
    <w:rsid w:val="00F44819"/>
    <w:rsid w:val="00F53AD2"/>
    <w:rsid w:val="00F7092D"/>
    <w:rsid w:val="00F74CC1"/>
    <w:rsid w:val="00F82DC0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E4B109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orgov.qld.gov.au/leadership-competencies-queens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C1B861-B2AD-4443-ACBE-ADFBA9EE4035}" type="doc">
      <dgm:prSet loTypeId="urn:microsoft.com/office/officeart/2005/8/layout/hProcess7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B86EE38-775D-4924-8EE3-5374CC0F9868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21237A-4AAF-45B4-B534-ADC42224F107}" type="par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ABB26-D302-4CA6-B786-65A40939AA21}" type="sib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D4D61-C6F2-43D3-BF2F-AD81BCD3A24F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gm:t>
    </dgm:pt>
    <dgm:pt modelId="{DFCB0EB4-1BE1-406F-8F47-3A6B110D5C73}" type="par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543F2-F67D-44AF-99F2-52044A061CBD}" type="sib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167019-9C91-4FD8-B70B-D5A054C22652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54811-72C4-4C53-A109-9AD7472EE2D8}" type="par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AC85B6-A7EE-46AC-9C70-A8D7034A3ADF}" type="sib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BAFBA-5205-43ED-9431-A90ECB308A45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3AF8F-660C-424C-99F3-BDBF8A65CE75}" type="par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288AC-F41F-4D57-8870-86FAC8FA1DB9}" type="sib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EC488-0005-42B7-BB47-EC93CD62724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21ED0-1EEA-47B9-B136-0648F160FE02}" type="par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26A6BC-B0CB-40FB-813C-51CDE7DCB4F4}" type="sib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8B3A14-5E25-45F9-AF5E-4A41A1005FCD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gm:t>
    </dgm:pt>
    <dgm:pt modelId="{B15760E2-C5FF-4B07-8C74-6A828CEBCC68}" type="par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16558-FFDE-425F-867F-5037D587827E}" type="sib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6570D3-9E25-4E25-AB67-C41B7975A801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</dgm:t>
    </dgm:pt>
    <dgm:pt modelId="{D03C160F-15F4-45DE-9CC1-C6576BE62D5F}" type="parTrans" cxnId="{F3522754-1444-47CC-AFF7-67AD29F2C8F5}">
      <dgm:prSet/>
      <dgm:spPr/>
      <dgm:t>
        <a:bodyPr/>
        <a:lstStyle/>
        <a:p>
          <a:endParaRPr lang="en-US"/>
        </a:p>
      </dgm:t>
    </dgm:pt>
    <dgm:pt modelId="{5B185D00-54B5-4F6D-B51A-FEACF182F265}" type="sibTrans" cxnId="{F3522754-1444-47CC-AFF7-67AD29F2C8F5}">
      <dgm:prSet/>
      <dgm:spPr/>
      <dgm:t>
        <a:bodyPr/>
        <a:lstStyle/>
        <a:p>
          <a:endParaRPr lang="en-US"/>
        </a:p>
      </dgm:t>
    </dgm:pt>
    <dgm:pt modelId="{0F3AC7DF-77FC-4207-B6B4-947CFD701845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F5E38-93DF-44CA-AD64-53DED11C3B46}" type="parTrans" cxnId="{7AC3E9DB-AC1D-4F6E-9351-9C40342532DE}">
      <dgm:prSet/>
      <dgm:spPr/>
      <dgm:t>
        <a:bodyPr/>
        <a:lstStyle/>
        <a:p>
          <a:endParaRPr lang="en-US"/>
        </a:p>
      </dgm:t>
    </dgm:pt>
    <dgm:pt modelId="{387271D5-CBF3-4BA3-956A-8CC6A83DD3CC}" type="sibTrans" cxnId="{7AC3E9DB-AC1D-4F6E-9351-9C40342532DE}">
      <dgm:prSet/>
      <dgm:spPr/>
      <dgm:t>
        <a:bodyPr/>
        <a:lstStyle/>
        <a:p>
          <a:endParaRPr lang="en-US"/>
        </a:p>
      </dgm:t>
    </dgm:pt>
    <dgm:pt modelId="{29EF2EBF-47A8-4810-9B5E-EC35A1AF4582}" type="pres">
      <dgm:prSet presAssocID="{35C1B861-B2AD-4443-ACBE-ADFBA9EE4035}" presName="Name0" presStyleCnt="0">
        <dgm:presLayoutVars>
          <dgm:dir/>
          <dgm:animLvl val="lvl"/>
          <dgm:resizeHandles val="exact"/>
        </dgm:presLayoutVars>
      </dgm:prSet>
      <dgm:spPr/>
    </dgm:pt>
    <dgm:pt modelId="{31391C1E-E4BE-4E5E-BECA-FED64D8F4330}" type="pres">
      <dgm:prSet presAssocID="{6B86EE38-775D-4924-8EE3-5374CC0F9868}" presName="compositeNode" presStyleCnt="0">
        <dgm:presLayoutVars>
          <dgm:bulletEnabled val="1"/>
        </dgm:presLayoutVars>
      </dgm:prSet>
      <dgm:spPr/>
    </dgm:pt>
    <dgm:pt modelId="{917CE9CC-DB52-432F-A4FA-15F3ABEC7205}" type="pres">
      <dgm:prSet presAssocID="{6B86EE38-775D-4924-8EE3-5374CC0F9868}" presName="bgRect" presStyleLbl="node1" presStyleIdx="0" presStyleCnt="3" custLinFactNeighborX="-1251"/>
      <dgm:spPr/>
    </dgm:pt>
    <dgm:pt modelId="{C2A73C96-C52C-4077-9490-ABB4BD269569}" type="pres">
      <dgm:prSet presAssocID="{6B86EE38-775D-4924-8EE3-5374CC0F9868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A46C3D4-8543-4DA6-BCA0-1F260F2A65C9}" type="pres">
      <dgm:prSet presAssocID="{6B86EE38-775D-4924-8EE3-5374CC0F9868}" presName="childNode" presStyleLbl="node1" presStyleIdx="0" presStyleCnt="3">
        <dgm:presLayoutVars>
          <dgm:bulletEnabled val="1"/>
        </dgm:presLayoutVars>
      </dgm:prSet>
      <dgm:spPr/>
    </dgm:pt>
    <dgm:pt modelId="{E21B2CBB-E8E3-4B48-8E4E-209EBFE99606}" type="pres">
      <dgm:prSet presAssocID="{45EABB26-D302-4CA6-B786-65A40939AA21}" presName="hSp" presStyleCnt="0"/>
      <dgm:spPr/>
    </dgm:pt>
    <dgm:pt modelId="{BE2BB0BD-D34D-4896-8B5C-8D9DB4B02064}" type="pres">
      <dgm:prSet presAssocID="{45EABB26-D302-4CA6-B786-65A40939AA21}" presName="vProcSp" presStyleCnt="0"/>
      <dgm:spPr/>
    </dgm:pt>
    <dgm:pt modelId="{50D966BD-887E-4072-90F9-663348E0059B}" type="pres">
      <dgm:prSet presAssocID="{45EABB26-D302-4CA6-B786-65A40939AA21}" presName="vSp1" presStyleCnt="0"/>
      <dgm:spPr/>
    </dgm:pt>
    <dgm:pt modelId="{12D7E96B-1CD3-4CBD-9066-9706739FB374}" type="pres">
      <dgm:prSet presAssocID="{45EABB26-D302-4CA6-B786-65A40939AA21}" presName="simulatedConn" presStyleLbl="solidFgAcc1" presStyleIdx="0" presStyleCnt="2"/>
      <dgm:spPr/>
    </dgm:pt>
    <dgm:pt modelId="{6FE36816-8203-4701-93EE-2A53474EB4C7}" type="pres">
      <dgm:prSet presAssocID="{45EABB26-D302-4CA6-B786-65A40939AA21}" presName="vSp2" presStyleCnt="0"/>
      <dgm:spPr/>
    </dgm:pt>
    <dgm:pt modelId="{6285FBF0-15C1-44AB-864D-5A235577D425}" type="pres">
      <dgm:prSet presAssocID="{45EABB26-D302-4CA6-B786-65A40939AA21}" presName="sibTrans" presStyleCnt="0"/>
      <dgm:spPr/>
    </dgm:pt>
    <dgm:pt modelId="{440DA714-4162-491B-8892-A55F596B887C}" type="pres">
      <dgm:prSet presAssocID="{98167019-9C91-4FD8-B70B-D5A054C22652}" presName="compositeNode" presStyleCnt="0">
        <dgm:presLayoutVars>
          <dgm:bulletEnabled val="1"/>
        </dgm:presLayoutVars>
      </dgm:prSet>
      <dgm:spPr/>
    </dgm:pt>
    <dgm:pt modelId="{DC5D836A-0D3A-4CF1-8253-388DF4AE7F29}" type="pres">
      <dgm:prSet presAssocID="{98167019-9C91-4FD8-B70B-D5A054C22652}" presName="bgRect" presStyleLbl="node1" presStyleIdx="1" presStyleCnt="3" custLinFactNeighborY="904"/>
      <dgm:spPr/>
    </dgm:pt>
    <dgm:pt modelId="{B4F31979-AC09-4DB9-B121-801202505F47}" type="pres">
      <dgm:prSet presAssocID="{98167019-9C91-4FD8-B70B-D5A054C2265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294724A-08CC-4050-8709-0B0E335AA700}" type="pres">
      <dgm:prSet presAssocID="{98167019-9C91-4FD8-B70B-D5A054C22652}" presName="childNode" presStyleLbl="node1" presStyleIdx="1" presStyleCnt="3">
        <dgm:presLayoutVars>
          <dgm:bulletEnabled val="1"/>
        </dgm:presLayoutVars>
      </dgm:prSet>
      <dgm:spPr/>
    </dgm:pt>
    <dgm:pt modelId="{3C5E173D-F832-4C41-9532-D00ED1FB95EC}" type="pres">
      <dgm:prSet presAssocID="{14AC85B6-A7EE-46AC-9C70-A8D7034A3ADF}" presName="hSp" presStyleCnt="0"/>
      <dgm:spPr/>
    </dgm:pt>
    <dgm:pt modelId="{DA4763C2-A30D-4BEC-A1C7-D36B3BA90FFC}" type="pres">
      <dgm:prSet presAssocID="{14AC85B6-A7EE-46AC-9C70-A8D7034A3ADF}" presName="vProcSp" presStyleCnt="0"/>
      <dgm:spPr/>
    </dgm:pt>
    <dgm:pt modelId="{D7789145-7C1E-4952-ACEC-309F85255963}" type="pres">
      <dgm:prSet presAssocID="{14AC85B6-A7EE-46AC-9C70-A8D7034A3ADF}" presName="vSp1" presStyleCnt="0"/>
      <dgm:spPr/>
    </dgm:pt>
    <dgm:pt modelId="{447AB2DE-5E18-4DD0-8F41-B2E8AD3A25E7}" type="pres">
      <dgm:prSet presAssocID="{14AC85B6-A7EE-46AC-9C70-A8D7034A3ADF}" presName="simulatedConn" presStyleLbl="solidFgAcc1" presStyleIdx="1" presStyleCnt="2"/>
      <dgm:spPr/>
    </dgm:pt>
    <dgm:pt modelId="{DDF5A933-A0B0-4DBD-85DC-2F23F8D8CB46}" type="pres">
      <dgm:prSet presAssocID="{14AC85B6-A7EE-46AC-9C70-A8D7034A3ADF}" presName="vSp2" presStyleCnt="0"/>
      <dgm:spPr/>
    </dgm:pt>
    <dgm:pt modelId="{40701D72-CBEA-4CF2-A8FC-FB047A5EF049}" type="pres">
      <dgm:prSet presAssocID="{14AC85B6-A7EE-46AC-9C70-A8D7034A3ADF}" presName="sibTrans" presStyleCnt="0"/>
      <dgm:spPr/>
    </dgm:pt>
    <dgm:pt modelId="{88EBBCED-3805-4432-88E9-36EB90E64322}" type="pres">
      <dgm:prSet presAssocID="{602EC488-0005-42B7-BB47-EC93CD627247}" presName="compositeNode" presStyleCnt="0">
        <dgm:presLayoutVars>
          <dgm:bulletEnabled val="1"/>
        </dgm:presLayoutVars>
      </dgm:prSet>
      <dgm:spPr/>
    </dgm:pt>
    <dgm:pt modelId="{C178BC33-0602-45FA-892D-6E40D3F27DDA}" type="pres">
      <dgm:prSet presAssocID="{602EC488-0005-42B7-BB47-EC93CD627247}" presName="bgRect" presStyleLbl="node1" presStyleIdx="2" presStyleCnt="3" custLinFactNeighborY="904"/>
      <dgm:spPr/>
    </dgm:pt>
    <dgm:pt modelId="{C30A29A5-7E81-46F6-9F2D-FD57E3785E7E}" type="pres">
      <dgm:prSet presAssocID="{602EC488-0005-42B7-BB47-EC93CD62724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A6C876F-68A8-4B84-A5BA-E34B09DEE726}" type="pres">
      <dgm:prSet presAssocID="{602EC488-0005-42B7-BB47-EC93CD62724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C262608-67D6-4B1C-94FF-DE3DC5E677BC}" type="presOf" srcId="{602EC488-0005-42B7-BB47-EC93CD627247}" destId="{C30A29A5-7E81-46F6-9F2D-FD57E3785E7E}" srcOrd="1" destOrd="0" presId="urn:microsoft.com/office/officeart/2005/8/layout/hProcess7"/>
    <dgm:cxn modelId="{655FE10F-450D-4901-A5F0-836A4806662D}" type="presOf" srcId="{A36570D3-9E25-4E25-AB67-C41B7975A801}" destId="{1A46C3D4-8543-4DA6-BCA0-1F260F2A65C9}" srcOrd="0" destOrd="0" presId="urn:microsoft.com/office/officeart/2005/8/layout/hProcess7"/>
    <dgm:cxn modelId="{BD16EC0F-3341-489E-ACB6-1F1010FFC8BE}" srcId="{602EC488-0005-42B7-BB47-EC93CD627247}" destId="{7E8B3A14-5E25-45F9-AF5E-4A41A1005FCD}" srcOrd="0" destOrd="0" parTransId="{B15760E2-C5FF-4B07-8C74-6A828CEBCC68}" sibTransId="{BB416558-FFDE-425F-867F-5037D587827E}"/>
    <dgm:cxn modelId="{B5EABC11-CDC2-4A83-A34F-66EFA2D82B6D}" type="presOf" srcId="{35C1B861-B2AD-4443-ACBE-ADFBA9EE4035}" destId="{29EF2EBF-47A8-4810-9B5E-EC35A1AF4582}" srcOrd="0" destOrd="0" presId="urn:microsoft.com/office/officeart/2005/8/layout/hProcess7"/>
    <dgm:cxn modelId="{B9517B26-15A8-49B3-83FD-4D10D138AECE}" srcId="{98167019-9C91-4FD8-B70B-D5A054C22652}" destId="{195BAFBA-5205-43ED-9431-A90ECB308A45}" srcOrd="0" destOrd="0" parTransId="{2D53AF8F-660C-424C-99F3-BDBF8A65CE75}" sibTransId="{912288AC-F41F-4D57-8870-86FAC8FA1DB9}"/>
    <dgm:cxn modelId="{35F4013A-E083-406D-A3E3-B753EADD3357}" type="presOf" srcId="{195BAFBA-5205-43ED-9431-A90ECB308A45}" destId="{0294724A-08CC-4050-8709-0B0E335AA700}" srcOrd="0" destOrd="0" presId="urn:microsoft.com/office/officeart/2005/8/layout/hProcess7"/>
    <dgm:cxn modelId="{F246C040-B366-4A24-9E87-30A2DDADAFE0}" srcId="{6B86EE38-775D-4924-8EE3-5374CC0F9868}" destId="{07DD4D61-C6F2-43D3-BF2F-AD81BCD3A24F}" srcOrd="1" destOrd="0" parTransId="{DFCB0EB4-1BE1-406F-8F47-3A6B110D5C73}" sibTransId="{554543F2-F67D-44AF-99F2-52044A061CBD}"/>
    <dgm:cxn modelId="{62A0B041-96AE-49CA-929E-884BA7D9EC60}" srcId="{35C1B861-B2AD-4443-ACBE-ADFBA9EE4035}" destId="{602EC488-0005-42B7-BB47-EC93CD627247}" srcOrd="2" destOrd="0" parTransId="{A5421ED0-1EEA-47B9-B136-0648F160FE02}" sibTransId="{7A26A6BC-B0CB-40FB-813C-51CDE7DCB4F4}"/>
    <dgm:cxn modelId="{B998B84C-6356-43EE-BB40-53BBD3A16310}" type="presOf" srcId="{07DD4D61-C6F2-43D3-BF2F-AD81BCD3A24F}" destId="{1A46C3D4-8543-4DA6-BCA0-1F260F2A65C9}" srcOrd="0" destOrd="1" presId="urn:microsoft.com/office/officeart/2005/8/layout/hProcess7"/>
    <dgm:cxn modelId="{F3522754-1444-47CC-AFF7-67AD29F2C8F5}" srcId="{6B86EE38-775D-4924-8EE3-5374CC0F9868}" destId="{A36570D3-9E25-4E25-AB67-C41B7975A801}" srcOrd="0" destOrd="0" parTransId="{D03C160F-15F4-45DE-9CC1-C6576BE62D5F}" sibTransId="{5B185D00-54B5-4F6D-B51A-FEACF182F265}"/>
    <dgm:cxn modelId="{08DB4275-8D69-4999-8BFA-D5B8ECA08F81}" srcId="{35C1B861-B2AD-4443-ACBE-ADFBA9EE4035}" destId="{6B86EE38-775D-4924-8EE3-5374CC0F9868}" srcOrd="0" destOrd="0" parTransId="{E821237A-4AAF-45B4-B534-ADC42224F107}" sibTransId="{45EABB26-D302-4CA6-B786-65A40939AA21}"/>
    <dgm:cxn modelId="{1D21C186-1935-4112-9B94-EBBF5AA56522}" type="presOf" srcId="{0F3AC7DF-77FC-4207-B6B4-947CFD701845}" destId="{0294724A-08CC-4050-8709-0B0E335AA700}" srcOrd="0" destOrd="1" presId="urn:microsoft.com/office/officeart/2005/8/layout/hProcess7"/>
    <dgm:cxn modelId="{39D92190-24F0-4A5A-A088-7B949C891E32}" type="presOf" srcId="{98167019-9C91-4FD8-B70B-D5A054C22652}" destId="{B4F31979-AC09-4DB9-B121-801202505F47}" srcOrd="1" destOrd="0" presId="urn:microsoft.com/office/officeart/2005/8/layout/hProcess7"/>
    <dgm:cxn modelId="{8CAD1E93-CFB1-4A52-A6D6-DAEB0FD31C90}" type="presOf" srcId="{6B86EE38-775D-4924-8EE3-5374CC0F9868}" destId="{C2A73C96-C52C-4077-9490-ABB4BD269569}" srcOrd="1" destOrd="0" presId="urn:microsoft.com/office/officeart/2005/8/layout/hProcess7"/>
    <dgm:cxn modelId="{7AC3E9DB-AC1D-4F6E-9351-9C40342532DE}" srcId="{98167019-9C91-4FD8-B70B-D5A054C22652}" destId="{0F3AC7DF-77FC-4207-B6B4-947CFD701845}" srcOrd="1" destOrd="0" parTransId="{967F5E38-93DF-44CA-AD64-53DED11C3B46}" sibTransId="{387271D5-CBF3-4BA3-956A-8CC6A83DD3CC}"/>
    <dgm:cxn modelId="{597A3CE4-32B3-474F-959B-5E613049C29C}" type="presOf" srcId="{98167019-9C91-4FD8-B70B-D5A054C22652}" destId="{DC5D836A-0D3A-4CF1-8253-388DF4AE7F29}" srcOrd="0" destOrd="0" presId="urn:microsoft.com/office/officeart/2005/8/layout/hProcess7"/>
    <dgm:cxn modelId="{2786E7E7-5487-4057-8D70-20B4B44377D4}" type="presOf" srcId="{7E8B3A14-5E25-45F9-AF5E-4A41A1005FCD}" destId="{CA6C876F-68A8-4B84-A5BA-E34B09DEE726}" srcOrd="0" destOrd="0" presId="urn:microsoft.com/office/officeart/2005/8/layout/hProcess7"/>
    <dgm:cxn modelId="{5EF974ED-1084-4046-AAB5-D702FDDC42B8}" type="presOf" srcId="{6B86EE38-775D-4924-8EE3-5374CC0F9868}" destId="{917CE9CC-DB52-432F-A4FA-15F3ABEC7205}" srcOrd="0" destOrd="0" presId="urn:microsoft.com/office/officeart/2005/8/layout/hProcess7"/>
    <dgm:cxn modelId="{6944BBF1-E77F-4A06-99F5-75B2003BD718}" srcId="{35C1B861-B2AD-4443-ACBE-ADFBA9EE4035}" destId="{98167019-9C91-4FD8-B70B-D5A054C22652}" srcOrd="1" destOrd="0" parTransId="{BD054811-72C4-4C53-A109-9AD7472EE2D8}" sibTransId="{14AC85B6-A7EE-46AC-9C70-A8D7034A3ADF}"/>
    <dgm:cxn modelId="{9FC22CFB-ED3D-43F0-9AB0-ED7E3E5E7C30}" type="presOf" srcId="{602EC488-0005-42B7-BB47-EC93CD627247}" destId="{C178BC33-0602-45FA-892D-6E40D3F27DDA}" srcOrd="0" destOrd="0" presId="urn:microsoft.com/office/officeart/2005/8/layout/hProcess7"/>
    <dgm:cxn modelId="{4B600293-301A-43D5-BB4A-91C9E95C61C1}" type="presParOf" srcId="{29EF2EBF-47A8-4810-9B5E-EC35A1AF4582}" destId="{31391C1E-E4BE-4E5E-BECA-FED64D8F4330}" srcOrd="0" destOrd="0" presId="urn:microsoft.com/office/officeart/2005/8/layout/hProcess7"/>
    <dgm:cxn modelId="{C6B0DF51-4B11-44F7-9EC7-45A925D50D48}" type="presParOf" srcId="{31391C1E-E4BE-4E5E-BECA-FED64D8F4330}" destId="{917CE9CC-DB52-432F-A4FA-15F3ABEC7205}" srcOrd="0" destOrd="0" presId="urn:microsoft.com/office/officeart/2005/8/layout/hProcess7"/>
    <dgm:cxn modelId="{E85F02E7-1062-4D99-9F02-55D06860B737}" type="presParOf" srcId="{31391C1E-E4BE-4E5E-BECA-FED64D8F4330}" destId="{C2A73C96-C52C-4077-9490-ABB4BD269569}" srcOrd="1" destOrd="0" presId="urn:microsoft.com/office/officeart/2005/8/layout/hProcess7"/>
    <dgm:cxn modelId="{2A181B5B-80DF-40D0-B34B-EDA988D40E2F}" type="presParOf" srcId="{31391C1E-E4BE-4E5E-BECA-FED64D8F4330}" destId="{1A46C3D4-8543-4DA6-BCA0-1F260F2A65C9}" srcOrd="2" destOrd="0" presId="urn:microsoft.com/office/officeart/2005/8/layout/hProcess7"/>
    <dgm:cxn modelId="{B90BFE86-CE94-4990-8E7C-E521C816B2A8}" type="presParOf" srcId="{29EF2EBF-47A8-4810-9B5E-EC35A1AF4582}" destId="{E21B2CBB-E8E3-4B48-8E4E-209EBFE99606}" srcOrd="1" destOrd="0" presId="urn:microsoft.com/office/officeart/2005/8/layout/hProcess7"/>
    <dgm:cxn modelId="{5656C368-6CC6-4A50-AA8A-EE4B1632FA15}" type="presParOf" srcId="{29EF2EBF-47A8-4810-9B5E-EC35A1AF4582}" destId="{BE2BB0BD-D34D-4896-8B5C-8D9DB4B02064}" srcOrd="2" destOrd="0" presId="urn:microsoft.com/office/officeart/2005/8/layout/hProcess7"/>
    <dgm:cxn modelId="{B44909FB-7184-49AF-8525-0DAEF9F36C9F}" type="presParOf" srcId="{BE2BB0BD-D34D-4896-8B5C-8D9DB4B02064}" destId="{50D966BD-887E-4072-90F9-663348E0059B}" srcOrd="0" destOrd="0" presId="urn:microsoft.com/office/officeart/2005/8/layout/hProcess7"/>
    <dgm:cxn modelId="{1A855C84-C59F-4B37-B77D-5CD7D536D4C0}" type="presParOf" srcId="{BE2BB0BD-D34D-4896-8B5C-8D9DB4B02064}" destId="{12D7E96B-1CD3-4CBD-9066-9706739FB374}" srcOrd="1" destOrd="0" presId="urn:microsoft.com/office/officeart/2005/8/layout/hProcess7"/>
    <dgm:cxn modelId="{B7F994E1-E4A8-4F41-A66E-05FCF1831A01}" type="presParOf" srcId="{BE2BB0BD-D34D-4896-8B5C-8D9DB4B02064}" destId="{6FE36816-8203-4701-93EE-2A53474EB4C7}" srcOrd="2" destOrd="0" presId="urn:microsoft.com/office/officeart/2005/8/layout/hProcess7"/>
    <dgm:cxn modelId="{925F4E6F-1C30-456C-8B2C-273F26C0E5C8}" type="presParOf" srcId="{29EF2EBF-47A8-4810-9B5E-EC35A1AF4582}" destId="{6285FBF0-15C1-44AB-864D-5A235577D425}" srcOrd="3" destOrd="0" presId="urn:microsoft.com/office/officeart/2005/8/layout/hProcess7"/>
    <dgm:cxn modelId="{820A3BEA-5124-491F-8613-547E8AC582D3}" type="presParOf" srcId="{29EF2EBF-47A8-4810-9B5E-EC35A1AF4582}" destId="{440DA714-4162-491B-8892-A55F596B887C}" srcOrd="4" destOrd="0" presId="urn:microsoft.com/office/officeart/2005/8/layout/hProcess7"/>
    <dgm:cxn modelId="{51E2DD74-4B59-4628-842C-517F8CCDC652}" type="presParOf" srcId="{440DA714-4162-491B-8892-A55F596B887C}" destId="{DC5D836A-0D3A-4CF1-8253-388DF4AE7F29}" srcOrd="0" destOrd="0" presId="urn:microsoft.com/office/officeart/2005/8/layout/hProcess7"/>
    <dgm:cxn modelId="{427CBDA3-6ECB-422B-90F0-3CB701739799}" type="presParOf" srcId="{440DA714-4162-491B-8892-A55F596B887C}" destId="{B4F31979-AC09-4DB9-B121-801202505F47}" srcOrd="1" destOrd="0" presId="urn:microsoft.com/office/officeart/2005/8/layout/hProcess7"/>
    <dgm:cxn modelId="{884618EF-F3C9-4041-8034-38237243D9B6}" type="presParOf" srcId="{440DA714-4162-491B-8892-A55F596B887C}" destId="{0294724A-08CC-4050-8709-0B0E335AA700}" srcOrd="2" destOrd="0" presId="urn:microsoft.com/office/officeart/2005/8/layout/hProcess7"/>
    <dgm:cxn modelId="{0FC155F4-1795-49D0-AAEA-9BDE7F9FCECC}" type="presParOf" srcId="{29EF2EBF-47A8-4810-9B5E-EC35A1AF4582}" destId="{3C5E173D-F832-4C41-9532-D00ED1FB95EC}" srcOrd="5" destOrd="0" presId="urn:microsoft.com/office/officeart/2005/8/layout/hProcess7"/>
    <dgm:cxn modelId="{B0E6B6B5-1871-497A-9307-9612068D2813}" type="presParOf" srcId="{29EF2EBF-47A8-4810-9B5E-EC35A1AF4582}" destId="{DA4763C2-A30D-4BEC-A1C7-D36B3BA90FFC}" srcOrd="6" destOrd="0" presId="urn:microsoft.com/office/officeart/2005/8/layout/hProcess7"/>
    <dgm:cxn modelId="{64CB6B90-4FA8-4184-B6A4-EFE7F301A796}" type="presParOf" srcId="{DA4763C2-A30D-4BEC-A1C7-D36B3BA90FFC}" destId="{D7789145-7C1E-4952-ACEC-309F85255963}" srcOrd="0" destOrd="0" presId="urn:microsoft.com/office/officeart/2005/8/layout/hProcess7"/>
    <dgm:cxn modelId="{F345B9DD-70C8-4D7E-8BA9-D28C7D89BF24}" type="presParOf" srcId="{DA4763C2-A30D-4BEC-A1C7-D36B3BA90FFC}" destId="{447AB2DE-5E18-4DD0-8F41-B2E8AD3A25E7}" srcOrd="1" destOrd="0" presId="urn:microsoft.com/office/officeart/2005/8/layout/hProcess7"/>
    <dgm:cxn modelId="{5FDA7BE4-DD93-4EE7-9E15-92E547315A44}" type="presParOf" srcId="{DA4763C2-A30D-4BEC-A1C7-D36B3BA90FFC}" destId="{DDF5A933-A0B0-4DBD-85DC-2F23F8D8CB46}" srcOrd="2" destOrd="0" presId="urn:microsoft.com/office/officeart/2005/8/layout/hProcess7"/>
    <dgm:cxn modelId="{44A5D092-17DD-47E4-AB21-7D65D21A8F8D}" type="presParOf" srcId="{29EF2EBF-47A8-4810-9B5E-EC35A1AF4582}" destId="{40701D72-CBEA-4CF2-A8FC-FB047A5EF049}" srcOrd="7" destOrd="0" presId="urn:microsoft.com/office/officeart/2005/8/layout/hProcess7"/>
    <dgm:cxn modelId="{B58234FC-35A7-4CBE-B056-236105A78CC0}" type="presParOf" srcId="{29EF2EBF-47A8-4810-9B5E-EC35A1AF4582}" destId="{88EBBCED-3805-4432-88E9-36EB90E64322}" srcOrd="8" destOrd="0" presId="urn:microsoft.com/office/officeart/2005/8/layout/hProcess7"/>
    <dgm:cxn modelId="{72C655D5-E1F9-4F15-B35D-80F25325322A}" type="presParOf" srcId="{88EBBCED-3805-4432-88E9-36EB90E64322}" destId="{C178BC33-0602-45FA-892D-6E40D3F27DDA}" srcOrd="0" destOrd="0" presId="urn:microsoft.com/office/officeart/2005/8/layout/hProcess7"/>
    <dgm:cxn modelId="{B01B6491-59F4-4E17-A892-AB9F2FC56E21}" type="presParOf" srcId="{88EBBCED-3805-4432-88E9-36EB90E64322}" destId="{C30A29A5-7E81-46F6-9F2D-FD57E3785E7E}" srcOrd="1" destOrd="0" presId="urn:microsoft.com/office/officeart/2005/8/layout/hProcess7"/>
    <dgm:cxn modelId="{FE0B2030-C25F-470A-BD6E-102752CAA7A5}" type="presParOf" srcId="{88EBBCED-3805-4432-88E9-36EB90E64322}" destId="{CA6C876F-68A8-4B84-A5BA-E34B09DEE72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CE9CC-DB52-432F-A4FA-15F3ABEC7205}">
      <dsp:nvSpPr>
        <dsp:cNvPr id="0" name=""/>
        <dsp:cNvSpPr/>
      </dsp:nvSpPr>
      <dsp:spPr>
        <a:xfrm>
          <a:off x="0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-371071" y="371071"/>
        <a:ext cx="932573" cy="190429"/>
      </dsp:txXfrm>
    </dsp:sp>
    <dsp:sp modelId="{1A46C3D4-8543-4DA6-BCA0-1F260F2A65C9}">
      <dsp:nvSpPr>
        <dsp:cNvPr id="0" name=""/>
        <dsp:cNvSpPr/>
      </dsp:nvSpPr>
      <dsp:spPr>
        <a:xfrm>
          <a:off x="19042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sp:txBody>
      <dsp:txXfrm>
        <a:off x="190429" y="0"/>
        <a:ext cx="709351" cy="1137285"/>
      </dsp:txXfrm>
    </dsp:sp>
    <dsp:sp modelId="{DC5D836A-0D3A-4CF1-8253-388DF4AE7F29}">
      <dsp:nvSpPr>
        <dsp:cNvPr id="0" name=""/>
        <dsp:cNvSpPr/>
      </dsp:nvSpPr>
      <dsp:spPr>
        <a:xfrm>
          <a:off x="985695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614623" y="371071"/>
        <a:ext cx="932573" cy="190429"/>
      </dsp:txXfrm>
    </dsp:sp>
    <dsp:sp modelId="{12D7E96B-1CD3-4CBD-9066-9706739FB374}">
      <dsp:nvSpPr>
        <dsp:cNvPr id="0" name=""/>
        <dsp:cNvSpPr/>
      </dsp:nvSpPr>
      <dsp:spPr>
        <a:xfrm rot="5400000">
          <a:off x="906839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294724A-08CC-4050-8709-0B0E335AA700}">
      <dsp:nvSpPr>
        <dsp:cNvPr id="0" name=""/>
        <dsp:cNvSpPr/>
      </dsp:nvSpPr>
      <dsp:spPr>
        <a:xfrm>
          <a:off x="1176125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6125" y="0"/>
        <a:ext cx="709351" cy="1137285"/>
      </dsp:txXfrm>
    </dsp:sp>
    <dsp:sp modelId="{C178BC33-0602-45FA-892D-6E40D3F27DDA}">
      <dsp:nvSpPr>
        <dsp:cNvPr id="0" name=""/>
        <dsp:cNvSpPr/>
      </dsp:nvSpPr>
      <dsp:spPr>
        <a:xfrm>
          <a:off x="1971169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1600097" y="371071"/>
        <a:ext cx="932573" cy="190429"/>
      </dsp:txXfrm>
    </dsp:sp>
    <dsp:sp modelId="{447AB2DE-5E18-4DD0-8F41-B2E8AD3A25E7}">
      <dsp:nvSpPr>
        <dsp:cNvPr id="0" name=""/>
        <dsp:cNvSpPr/>
      </dsp:nvSpPr>
      <dsp:spPr>
        <a:xfrm rot="5400000">
          <a:off x="1892314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6C876F-68A8-4B84-A5BA-E34B09DEE726}">
      <dsp:nvSpPr>
        <dsp:cNvPr id="0" name=""/>
        <dsp:cNvSpPr/>
      </dsp:nvSpPr>
      <dsp:spPr>
        <a:xfrm>
          <a:off x="216159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sp:txBody>
      <dsp:txXfrm>
        <a:off x="2161599" y="0"/>
        <a:ext cx="709351" cy="1137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Louisa Jones</cp:lastModifiedBy>
  <cp:revision>4</cp:revision>
  <cp:lastPrinted>2017-10-16T02:38:00Z</cp:lastPrinted>
  <dcterms:created xsi:type="dcterms:W3CDTF">2024-05-03T01:20:00Z</dcterms:created>
  <dcterms:modified xsi:type="dcterms:W3CDTF">2024-06-13T02:16:00Z</dcterms:modified>
</cp:coreProperties>
</file>